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09414" w14:textId="320CC9AA" w:rsidR="004F0BF8" w:rsidRDefault="000067C8" w:rsidP="002D4A25">
      <w:pPr>
        <w:spacing w:after="0"/>
        <w:ind w:left="284" w:right="66" w:hanging="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D4A25">
        <w:rPr>
          <w:rFonts w:ascii="Times New Roman" w:hAnsi="Times New Roman" w:cs="Times New Roman"/>
          <w:b/>
          <w:bCs/>
          <w:sz w:val="28"/>
          <w:szCs w:val="28"/>
        </w:rPr>
        <w:t>5O LETNA SANACIJA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0A3B">
        <w:rPr>
          <w:rFonts w:ascii="Times New Roman" w:hAnsi="Times New Roman" w:cs="Times New Roman"/>
          <w:b/>
          <w:bCs/>
          <w:sz w:val="28"/>
          <w:szCs w:val="28"/>
        </w:rPr>
        <w:t>BLEJS</w:t>
      </w:r>
      <w:r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KEGA JEZERA </w:t>
      </w:r>
      <w:r w:rsidR="00E75F69" w:rsidRPr="002D4A25">
        <w:rPr>
          <w:rFonts w:ascii="Times New Roman" w:hAnsi="Times New Roman" w:cs="Times New Roman"/>
          <w:b/>
          <w:bCs/>
          <w:sz w:val="28"/>
          <w:szCs w:val="28"/>
        </w:rPr>
        <w:t>OD LETA 1970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E75F69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JE </w:t>
      </w:r>
      <w:r w:rsidR="00FA47A9" w:rsidRPr="002D4A25">
        <w:rPr>
          <w:rFonts w:ascii="Times New Roman" w:hAnsi="Times New Roman" w:cs="Times New Roman"/>
          <w:b/>
          <w:bCs/>
          <w:sz w:val="28"/>
          <w:szCs w:val="28"/>
        </w:rPr>
        <w:t>PRI</w:t>
      </w:r>
      <w:r>
        <w:rPr>
          <w:rFonts w:ascii="Times New Roman" w:hAnsi="Times New Roman" w:cs="Times New Roman"/>
          <w:b/>
          <w:bCs/>
          <w:sz w:val="28"/>
          <w:szCs w:val="28"/>
        </w:rPr>
        <w:t>MER</w:t>
      </w:r>
      <w:r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5F69" w:rsidRPr="002D4A25">
        <w:rPr>
          <w:rFonts w:ascii="Times New Roman" w:hAnsi="Times New Roman" w:cs="Times New Roman"/>
          <w:b/>
          <w:bCs/>
          <w:sz w:val="28"/>
          <w:szCs w:val="28"/>
        </w:rPr>
        <w:t>STROKOVNO PARCIALNE</w:t>
      </w:r>
      <w:r w:rsidR="00C71273">
        <w:rPr>
          <w:rFonts w:ascii="Times New Roman" w:hAnsi="Times New Roman" w:cs="Times New Roman"/>
          <w:b/>
          <w:bCs/>
          <w:sz w:val="28"/>
          <w:szCs w:val="28"/>
        </w:rPr>
        <w:t xml:space="preserve">GA </w:t>
      </w:r>
      <w:r w:rsidR="00E75F69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1273">
        <w:rPr>
          <w:rFonts w:ascii="Times New Roman" w:hAnsi="Times New Roman" w:cs="Times New Roman"/>
          <w:b/>
          <w:bCs/>
          <w:sz w:val="28"/>
          <w:szCs w:val="28"/>
        </w:rPr>
        <w:t>UPRALJANJA Z VOD</w:t>
      </w:r>
      <w:r w:rsidR="00E7238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C71273">
        <w:rPr>
          <w:rFonts w:ascii="Times New Roman" w:hAnsi="Times New Roman" w:cs="Times New Roman"/>
          <w:b/>
          <w:bCs/>
          <w:sz w:val="28"/>
          <w:szCs w:val="28"/>
        </w:rPr>
        <w:t xml:space="preserve">MI  </w:t>
      </w:r>
      <w:r w:rsidR="00FA47A9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BREZ </w:t>
      </w:r>
      <w:r w:rsidR="00C71273">
        <w:rPr>
          <w:rFonts w:ascii="Times New Roman" w:hAnsi="Times New Roman" w:cs="Times New Roman"/>
          <w:b/>
          <w:bCs/>
          <w:sz w:val="28"/>
          <w:szCs w:val="28"/>
        </w:rPr>
        <w:t xml:space="preserve">APLIKATIVNE  ZNANOSTI  </w:t>
      </w:r>
      <w:r w:rsidR="00FA47A9" w:rsidRPr="002D4A25">
        <w:rPr>
          <w:rFonts w:ascii="Times New Roman" w:hAnsi="Times New Roman" w:cs="Times New Roman"/>
          <w:b/>
          <w:bCs/>
          <w:sz w:val="28"/>
          <w:szCs w:val="28"/>
        </w:rPr>
        <w:t>EKOLOŠKEGA INŽENIRSTVA</w:t>
      </w:r>
      <w:r w:rsidR="004F0BF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90A1168" w14:textId="3BA2810A" w:rsidR="00A40B52" w:rsidRDefault="00A40B52" w:rsidP="00A40B52">
      <w:pPr>
        <w:spacing w:after="0"/>
        <w:ind w:left="284" w:right="66" w:hanging="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0B52">
        <w:rPr>
          <w:rFonts w:ascii="Times New Roman" w:hAnsi="Times New Roman" w:cs="Times New Roman"/>
          <w:sz w:val="28"/>
          <w:szCs w:val="28"/>
        </w:rPr>
        <w:t>(</w:t>
      </w:r>
      <w:r w:rsidR="00C71273" w:rsidRPr="00A40B52">
        <w:rPr>
          <w:rFonts w:ascii="Times New Roman" w:hAnsi="Times New Roman" w:cs="Times New Roman"/>
          <w:sz w:val="28"/>
          <w:szCs w:val="28"/>
        </w:rPr>
        <w:t>N</w:t>
      </w:r>
      <w:r w:rsidR="00A84F8C" w:rsidRPr="00A40B52">
        <w:rPr>
          <w:rFonts w:ascii="Times New Roman" w:hAnsi="Times New Roman" w:cs="Times New Roman"/>
          <w:sz w:val="28"/>
          <w:szCs w:val="28"/>
        </w:rPr>
        <w:t xml:space="preserve">ekaj </w:t>
      </w:r>
      <w:r w:rsidR="005F4CD1">
        <w:rPr>
          <w:rFonts w:ascii="Times New Roman" w:hAnsi="Times New Roman" w:cs="Times New Roman"/>
          <w:sz w:val="28"/>
          <w:szCs w:val="28"/>
        </w:rPr>
        <w:t>podobnih</w:t>
      </w:r>
      <w:r w:rsidR="00A84F8C" w:rsidRPr="00A40B52">
        <w:rPr>
          <w:rFonts w:ascii="Times New Roman" w:hAnsi="Times New Roman" w:cs="Times New Roman"/>
          <w:sz w:val="28"/>
          <w:szCs w:val="28"/>
        </w:rPr>
        <w:t xml:space="preserve"> primerov je opisanih  v prispevku »Aktualni problemi upravljanja v Sloveniji« </w:t>
      </w:r>
      <w:r w:rsidR="00FA47A9" w:rsidRPr="00A40B52">
        <w:rPr>
          <w:rFonts w:ascii="Times New Roman" w:hAnsi="Times New Roman" w:cs="Times New Roman"/>
          <w:sz w:val="28"/>
          <w:szCs w:val="28"/>
        </w:rPr>
        <w:t>(Gradbeni vestnik • letnik 68 • junij 2019</w:t>
      </w:r>
      <w:r w:rsidR="00FA47A9" w:rsidRPr="00A40B52">
        <w:rPr>
          <w:rFonts w:ascii="Times New Roman" w:hAnsi="Times New Roman" w:cs="Times New Roman"/>
          <w:sz w:val="36"/>
          <w:szCs w:val="36"/>
        </w:rPr>
        <w:t>)</w:t>
      </w:r>
      <w:r w:rsidR="00A84F8C" w:rsidRPr="00A40B52">
        <w:rPr>
          <w:rFonts w:ascii="Times New Roman" w:hAnsi="Times New Roman" w:cs="Times New Roman"/>
          <w:sz w:val="36"/>
          <w:szCs w:val="36"/>
        </w:rPr>
        <w:t>.</w:t>
      </w:r>
    </w:p>
    <w:p w14:paraId="6244EF26" w14:textId="2FA1578D" w:rsidR="00832611" w:rsidRDefault="002D4A25" w:rsidP="00A40B52">
      <w:pPr>
        <w:spacing w:after="0"/>
        <w:ind w:left="284" w:right="66" w:hanging="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146154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767631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>črti upada  (slika 1.) me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>jen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>ih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koncentracij totalnega fosforja v  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>tem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jezeru</w:t>
      </w:r>
      <w:r w:rsidR="00A40B52" w:rsidRPr="00A40B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>(slika 1)</w:t>
      </w:r>
      <w:r w:rsidR="00833E0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 xml:space="preserve">  enako 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po limnološk</w:t>
      </w:r>
      <w:r w:rsidR="00E80A3B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modelu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832611">
        <w:rPr>
          <w:rFonts w:ascii="Times New Roman" w:hAnsi="Times New Roman" w:cs="Times New Roman"/>
          <w:b/>
          <w:bCs/>
          <w:sz w:val="28"/>
          <w:szCs w:val="28"/>
        </w:rPr>
        <w:t xml:space="preserve"> slike 2; 3 in 4)</w:t>
      </w:r>
      <w:r w:rsidR="00833E0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8326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3E03">
        <w:rPr>
          <w:rFonts w:ascii="Times New Roman" w:hAnsi="Times New Roman" w:cs="Times New Roman"/>
          <w:b/>
          <w:bCs/>
          <w:sz w:val="28"/>
          <w:szCs w:val="28"/>
        </w:rPr>
        <w:t>bi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jezero po načrtovanem zagonu n</w:t>
      </w:r>
      <w:r w:rsidR="00BD779F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>tege 1981 – 1982 s 400 l/s</w:t>
      </w:r>
      <w:r w:rsidR="00833E0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že leta 1983 doseglo oligotrofno stanje  jezera  pri  koncentraciji v epilimniju</w:t>
      </w:r>
      <w:r w:rsidR="00A40B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4 (µg </w:t>
      </w:r>
      <w:r w:rsidR="00CE050C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>tot/</w:t>
      </w:r>
      <w:r w:rsidR="00CE050C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146154" w:rsidRPr="002D4A25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14:paraId="226AF00F" w14:textId="79DE5A8E" w:rsidR="003E7EB6" w:rsidRPr="002D4A25" w:rsidRDefault="00146154" w:rsidP="00A40B52">
      <w:pPr>
        <w:spacing w:after="0"/>
        <w:ind w:left="284" w:right="66" w:hanging="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4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FAC902" w14:textId="69394788" w:rsidR="00D119E0" w:rsidRDefault="00BF7CB3" w:rsidP="00586C0A">
      <w:pPr>
        <w:pStyle w:val="Odstavekseznama"/>
        <w:numPr>
          <w:ilvl w:val="0"/>
          <w:numId w:val="1"/>
        </w:numPr>
        <w:ind w:left="993" w:right="66" w:hanging="49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275100">
        <w:rPr>
          <w:rFonts w:ascii="Times New Roman" w:hAnsi="Times New Roman" w:cs="Times New Roman"/>
          <w:b/>
          <w:bCs/>
          <w:sz w:val="28"/>
          <w:szCs w:val="28"/>
        </w:rPr>
        <w:t>iologi, kemiki analitiki in</w:t>
      </w:r>
      <w:r w:rsidR="002932DD">
        <w:rPr>
          <w:rFonts w:ascii="Times New Roman" w:hAnsi="Times New Roman" w:cs="Times New Roman"/>
          <w:b/>
          <w:bCs/>
          <w:sz w:val="28"/>
          <w:szCs w:val="28"/>
        </w:rPr>
        <w:t xml:space="preserve"> hidravliki</w:t>
      </w:r>
      <w:r w:rsidR="002751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38758C">
        <w:rPr>
          <w:rFonts w:ascii="Times New Roman" w:hAnsi="Times New Roman" w:cs="Times New Roman"/>
          <w:b/>
          <w:bCs/>
          <w:sz w:val="28"/>
          <w:szCs w:val="28"/>
        </w:rPr>
        <w:t xml:space="preserve">pa </w:t>
      </w:r>
      <w:r w:rsidR="00563D86">
        <w:rPr>
          <w:rFonts w:ascii="Times New Roman" w:hAnsi="Times New Roman" w:cs="Times New Roman"/>
          <w:b/>
          <w:bCs/>
          <w:sz w:val="28"/>
          <w:szCs w:val="28"/>
        </w:rPr>
        <w:t xml:space="preserve">so </w:t>
      </w:r>
      <w:r w:rsidR="0038758C">
        <w:rPr>
          <w:rFonts w:ascii="Times New Roman" w:hAnsi="Times New Roman" w:cs="Times New Roman"/>
          <w:b/>
          <w:bCs/>
          <w:sz w:val="28"/>
          <w:szCs w:val="28"/>
        </w:rPr>
        <w:t xml:space="preserve">prej </w:t>
      </w:r>
      <w:r w:rsidR="001B50D2">
        <w:rPr>
          <w:rFonts w:ascii="Times New Roman" w:hAnsi="Times New Roman" w:cs="Times New Roman"/>
          <w:b/>
          <w:bCs/>
          <w:sz w:val="28"/>
          <w:szCs w:val="28"/>
        </w:rPr>
        <w:t xml:space="preserve">ca 10 let evtrofno jezero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neuspešno zdravili </w:t>
      </w:r>
      <w:r w:rsidR="001B50D2">
        <w:rPr>
          <w:rFonts w:ascii="Times New Roman" w:hAnsi="Times New Roman" w:cs="Times New Roman"/>
          <w:b/>
          <w:bCs/>
          <w:sz w:val="28"/>
          <w:szCs w:val="28"/>
        </w:rPr>
        <w:t>vodo i</w:t>
      </w:r>
      <w:r w:rsidR="00740632">
        <w:rPr>
          <w:rFonts w:ascii="Times New Roman" w:hAnsi="Times New Roman" w:cs="Times New Roman"/>
          <w:b/>
          <w:bCs/>
          <w:sz w:val="28"/>
          <w:szCs w:val="28"/>
        </w:rPr>
        <w:t>z</w:t>
      </w:r>
      <w:r w:rsidR="001B50D2">
        <w:rPr>
          <w:rFonts w:ascii="Times New Roman" w:hAnsi="Times New Roman" w:cs="Times New Roman"/>
          <w:b/>
          <w:bCs/>
          <w:sz w:val="28"/>
          <w:szCs w:val="28"/>
        </w:rPr>
        <w:t xml:space="preserve"> Radovne</w:t>
      </w:r>
      <w:r w:rsidR="00D92643">
        <w:rPr>
          <w:rFonts w:ascii="Times New Roman" w:hAnsi="Times New Roman" w:cs="Times New Roman"/>
          <w:b/>
          <w:bCs/>
          <w:sz w:val="28"/>
          <w:szCs w:val="28"/>
        </w:rPr>
        <w:t xml:space="preserve">. Za </w:t>
      </w:r>
      <w:r w:rsidR="001B50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2643">
        <w:rPr>
          <w:rFonts w:ascii="Times New Roman" w:hAnsi="Times New Roman" w:cs="Times New Roman"/>
          <w:b/>
          <w:bCs/>
          <w:sz w:val="28"/>
          <w:szCs w:val="28"/>
        </w:rPr>
        <w:t xml:space="preserve">manjše onesnaževanje jezera pa zgradili kanalizacijo s </w:t>
      </w:r>
      <w:r w:rsidR="006360DC">
        <w:rPr>
          <w:rFonts w:ascii="Times New Roman" w:hAnsi="Times New Roman" w:cs="Times New Roman"/>
          <w:b/>
          <w:bCs/>
          <w:sz w:val="28"/>
          <w:szCs w:val="28"/>
        </w:rPr>
        <w:t>čistilno naravo</w:t>
      </w:r>
      <w:r w:rsidR="00D9264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6360DC">
        <w:rPr>
          <w:rFonts w:ascii="Times New Roman" w:hAnsi="Times New Roman" w:cs="Times New Roman"/>
          <w:b/>
          <w:bCs/>
          <w:sz w:val="28"/>
          <w:szCs w:val="28"/>
        </w:rPr>
        <w:t xml:space="preserve"> kar pa ni uspelo</w:t>
      </w:r>
      <w:r w:rsidR="0038758C">
        <w:rPr>
          <w:rFonts w:ascii="Times New Roman" w:hAnsi="Times New Roman" w:cs="Times New Roman"/>
          <w:b/>
          <w:bCs/>
          <w:sz w:val="28"/>
          <w:szCs w:val="28"/>
        </w:rPr>
        <w:t xml:space="preserve"> (slika</w:t>
      </w:r>
      <w:r w:rsidR="0089716E">
        <w:rPr>
          <w:rFonts w:ascii="Times New Roman" w:hAnsi="Times New Roman" w:cs="Times New Roman"/>
          <w:b/>
          <w:bCs/>
          <w:sz w:val="28"/>
          <w:szCs w:val="28"/>
        </w:rPr>
        <w:t xml:space="preserve"> 7)</w:t>
      </w:r>
      <w:r w:rsidR="00387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60D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40632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6360DC">
        <w:rPr>
          <w:rFonts w:ascii="Times New Roman" w:hAnsi="Times New Roman" w:cs="Times New Roman"/>
          <w:b/>
          <w:bCs/>
          <w:sz w:val="28"/>
          <w:szCs w:val="28"/>
        </w:rPr>
        <w:t>ezero  je še bolj zacvetelo.</w:t>
      </w:r>
      <w:r w:rsidR="00994F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60DC">
        <w:rPr>
          <w:rFonts w:ascii="Times New Roman" w:hAnsi="Times New Roman" w:cs="Times New Roman"/>
          <w:b/>
          <w:bCs/>
          <w:sz w:val="28"/>
          <w:szCs w:val="28"/>
        </w:rPr>
        <w:t>Pr</w:t>
      </w:r>
      <w:r w:rsidR="00E80A3B">
        <w:rPr>
          <w:rFonts w:ascii="Times New Roman" w:hAnsi="Times New Roman" w:cs="Times New Roman"/>
          <w:b/>
          <w:bCs/>
          <w:sz w:val="28"/>
          <w:szCs w:val="28"/>
        </w:rPr>
        <w:t xml:space="preserve">edlogu pokojnega Iva Pirkoviča </w:t>
      </w:r>
      <w:r w:rsidR="006360DC">
        <w:rPr>
          <w:rFonts w:ascii="Times New Roman" w:hAnsi="Times New Roman" w:cs="Times New Roman"/>
          <w:b/>
          <w:bCs/>
          <w:sz w:val="28"/>
          <w:szCs w:val="28"/>
        </w:rPr>
        <w:t>naj ozdravijo jezero, po vzoru O</w:t>
      </w:r>
      <w:r w:rsidR="009D279E">
        <w:rPr>
          <w:rFonts w:ascii="Times New Roman" w:hAnsi="Times New Roman" w:cs="Times New Roman"/>
          <w:b/>
          <w:bCs/>
          <w:sz w:val="28"/>
          <w:szCs w:val="28"/>
        </w:rPr>
        <w:t>lševskega</w:t>
      </w:r>
      <w:r w:rsidR="00740632">
        <w:rPr>
          <w:rFonts w:ascii="Times New Roman" w:hAnsi="Times New Roman" w:cs="Times New Roman"/>
          <w:b/>
          <w:bCs/>
          <w:sz w:val="28"/>
          <w:szCs w:val="28"/>
        </w:rPr>
        <w:t xml:space="preserve">, ki </w:t>
      </w:r>
      <w:r w:rsidR="009D279E">
        <w:rPr>
          <w:rFonts w:ascii="Times New Roman" w:hAnsi="Times New Roman" w:cs="Times New Roman"/>
          <w:b/>
          <w:bCs/>
          <w:sz w:val="28"/>
          <w:szCs w:val="28"/>
        </w:rPr>
        <w:t xml:space="preserve"> je jezero Kortowo ozdravil z natego</w:t>
      </w:r>
      <w:r w:rsidR="0074063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D92643">
        <w:rPr>
          <w:rFonts w:ascii="Times New Roman" w:hAnsi="Times New Roman" w:cs="Times New Roman"/>
          <w:b/>
          <w:bCs/>
          <w:sz w:val="28"/>
          <w:szCs w:val="28"/>
        </w:rPr>
        <w:t xml:space="preserve">pa so </w:t>
      </w:r>
      <w:r w:rsidR="00740632">
        <w:rPr>
          <w:rFonts w:ascii="Times New Roman" w:hAnsi="Times New Roman" w:cs="Times New Roman"/>
          <w:b/>
          <w:bCs/>
          <w:sz w:val="28"/>
          <w:szCs w:val="28"/>
        </w:rPr>
        <w:t>odločno</w:t>
      </w:r>
      <w:r w:rsidR="009D27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0632">
        <w:rPr>
          <w:rFonts w:ascii="Times New Roman" w:hAnsi="Times New Roman" w:cs="Times New Roman"/>
          <w:b/>
          <w:bCs/>
          <w:sz w:val="28"/>
          <w:szCs w:val="28"/>
        </w:rPr>
        <w:t>nasprotovali.</w:t>
      </w:r>
      <w:r w:rsidR="00387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AF527D2" w14:textId="76808A2B" w:rsidR="00FE055A" w:rsidRDefault="00D119E0" w:rsidP="00586C0A">
      <w:pPr>
        <w:pStyle w:val="Odstavekseznama"/>
        <w:numPr>
          <w:ilvl w:val="0"/>
          <w:numId w:val="1"/>
        </w:numPr>
        <w:ind w:left="993" w:right="66" w:hanging="49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Zato je ZVSS pri IZH </w:t>
      </w:r>
      <w:r w:rsidR="00E02FC5">
        <w:rPr>
          <w:rFonts w:ascii="Times New Roman" w:hAnsi="Times New Roman" w:cs="Times New Roman"/>
          <w:b/>
          <w:bCs/>
          <w:sz w:val="28"/>
          <w:szCs w:val="28"/>
        </w:rPr>
        <w:t xml:space="preserve">FGG </w:t>
      </w:r>
      <w:r w:rsidR="00FE055A">
        <w:rPr>
          <w:rFonts w:ascii="Times New Roman" w:hAnsi="Times New Roman" w:cs="Times New Roman"/>
          <w:b/>
          <w:bCs/>
          <w:sz w:val="28"/>
          <w:szCs w:val="28"/>
        </w:rPr>
        <w:t>1979-</w:t>
      </w:r>
      <w:r w:rsidR="00E02FC5">
        <w:rPr>
          <w:rFonts w:ascii="Times New Roman" w:hAnsi="Times New Roman" w:cs="Times New Roman"/>
          <w:b/>
          <w:bCs/>
          <w:sz w:val="28"/>
          <w:szCs w:val="28"/>
        </w:rPr>
        <w:t xml:space="preserve">1980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naročila presojo sanacije jezera z </w:t>
      </w:r>
      <w:r w:rsidR="00E02FC5">
        <w:rPr>
          <w:rFonts w:ascii="Times New Roman" w:hAnsi="Times New Roman" w:cs="Times New Roman"/>
          <w:b/>
          <w:bCs/>
          <w:sz w:val="28"/>
          <w:szCs w:val="28"/>
        </w:rPr>
        <w:t>natego</w:t>
      </w:r>
      <w:r w:rsidR="00FE055A">
        <w:rPr>
          <w:rFonts w:ascii="Times New Roman" w:hAnsi="Times New Roman" w:cs="Times New Roman"/>
          <w:b/>
          <w:bCs/>
          <w:sz w:val="28"/>
          <w:szCs w:val="28"/>
        </w:rPr>
        <w:t xml:space="preserve"> po </w:t>
      </w:r>
      <w:r>
        <w:rPr>
          <w:rFonts w:ascii="Times New Roman" w:hAnsi="Times New Roman" w:cs="Times New Roman"/>
          <w:b/>
          <w:bCs/>
          <w:sz w:val="28"/>
          <w:szCs w:val="28"/>
        </w:rPr>
        <w:t>modificiram I</w:t>
      </w:r>
      <w:r w:rsidR="00E02FC5">
        <w:rPr>
          <w:rFonts w:ascii="Times New Roman" w:hAnsi="Times New Roman" w:cs="Times New Roman"/>
          <w:b/>
          <w:bCs/>
          <w:sz w:val="28"/>
          <w:szCs w:val="28"/>
        </w:rPr>
        <w:t>mbodenov</w:t>
      </w:r>
      <w:r w:rsidR="00FE055A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E02FC5">
        <w:rPr>
          <w:rFonts w:ascii="Times New Roman" w:hAnsi="Times New Roman" w:cs="Times New Roman"/>
          <w:b/>
          <w:bCs/>
          <w:sz w:val="28"/>
          <w:szCs w:val="28"/>
        </w:rPr>
        <w:t>m model</w:t>
      </w:r>
      <w:r w:rsidR="00FE055A">
        <w:rPr>
          <w:rFonts w:ascii="Times New Roman" w:hAnsi="Times New Roman" w:cs="Times New Roman"/>
          <w:b/>
          <w:bCs/>
          <w:sz w:val="28"/>
          <w:szCs w:val="28"/>
        </w:rPr>
        <w:t>u (Slika 4)</w:t>
      </w:r>
      <w:r w:rsidR="00E02F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FE055A">
        <w:rPr>
          <w:rFonts w:ascii="Times New Roman" w:hAnsi="Times New Roman" w:cs="Times New Roman"/>
          <w:b/>
          <w:bCs/>
          <w:sz w:val="28"/>
          <w:szCs w:val="28"/>
        </w:rPr>
        <w:t xml:space="preserve">ki so ji  avtorji sanacije Radovno </w:t>
      </w:r>
      <w:r w:rsidR="00740632">
        <w:rPr>
          <w:rFonts w:ascii="Times New Roman" w:hAnsi="Times New Roman" w:cs="Times New Roman"/>
          <w:b/>
          <w:bCs/>
          <w:sz w:val="28"/>
          <w:szCs w:val="28"/>
        </w:rPr>
        <w:t>odločno</w:t>
      </w:r>
      <w:r w:rsidR="00FE055A">
        <w:rPr>
          <w:rFonts w:ascii="Times New Roman" w:hAnsi="Times New Roman" w:cs="Times New Roman"/>
          <w:b/>
          <w:bCs/>
          <w:sz w:val="28"/>
          <w:szCs w:val="28"/>
        </w:rPr>
        <w:t xml:space="preserve"> nasprotovali.</w:t>
      </w:r>
    </w:p>
    <w:p w14:paraId="4E9F967F" w14:textId="0C7E73D5" w:rsidR="00FE055A" w:rsidRDefault="00FE055A" w:rsidP="00586C0A">
      <w:pPr>
        <w:pStyle w:val="Odstavekseznama"/>
        <w:numPr>
          <w:ilvl w:val="0"/>
          <w:numId w:val="1"/>
        </w:numPr>
        <w:ind w:left="993" w:right="66" w:hanging="49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Ko je </w:t>
      </w:r>
      <w:r w:rsidR="00953D4C">
        <w:rPr>
          <w:rFonts w:ascii="Times New Roman" w:hAnsi="Times New Roman" w:cs="Times New Roman"/>
          <w:b/>
          <w:bCs/>
          <w:sz w:val="28"/>
          <w:szCs w:val="28"/>
        </w:rPr>
        <w:t>natega</w:t>
      </w:r>
      <w:r w:rsidR="008B6C3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953D4C">
        <w:rPr>
          <w:rFonts w:ascii="Times New Roman" w:hAnsi="Times New Roman" w:cs="Times New Roman"/>
          <w:b/>
          <w:bCs/>
          <w:sz w:val="28"/>
          <w:szCs w:val="28"/>
        </w:rPr>
        <w:t xml:space="preserve"> z načrtovano zmogljivostjo 400 l/s</w:t>
      </w:r>
      <w:r w:rsidR="008B6C3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953D4C">
        <w:rPr>
          <w:rFonts w:ascii="Times New Roman" w:hAnsi="Times New Roman" w:cs="Times New Roman"/>
          <w:b/>
          <w:bCs/>
          <w:sz w:val="28"/>
          <w:szCs w:val="28"/>
        </w:rPr>
        <w:t xml:space="preserve"> iz anoksičnega dna </w:t>
      </w:r>
      <w:r w:rsidR="008B6C31">
        <w:rPr>
          <w:rFonts w:ascii="Times New Roman" w:hAnsi="Times New Roman" w:cs="Times New Roman"/>
          <w:b/>
          <w:bCs/>
          <w:sz w:val="28"/>
          <w:szCs w:val="28"/>
        </w:rPr>
        <w:t>jezera, že po enem letu</w:t>
      </w:r>
      <w:r w:rsidR="00302E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6C3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953D4C">
        <w:rPr>
          <w:rFonts w:ascii="Times New Roman" w:hAnsi="Times New Roman" w:cs="Times New Roman"/>
          <w:b/>
          <w:bCs/>
          <w:sz w:val="28"/>
          <w:szCs w:val="28"/>
        </w:rPr>
        <w:t xml:space="preserve">dstranila </w:t>
      </w:r>
      <w:r w:rsidR="00B71E7E">
        <w:rPr>
          <w:rFonts w:ascii="Times New Roman" w:hAnsi="Times New Roman" w:cs="Times New Roman"/>
          <w:b/>
          <w:bCs/>
          <w:sz w:val="28"/>
          <w:szCs w:val="28"/>
        </w:rPr>
        <w:t xml:space="preserve">veliko fosforja, amonija, </w:t>
      </w:r>
      <w:r w:rsidR="00F869F9">
        <w:rPr>
          <w:rFonts w:ascii="Times New Roman" w:hAnsi="Times New Roman" w:cs="Times New Roman"/>
          <w:b/>
          <w:bCs/>
          <w:sz w:val="28"/>
          <w:szCs w:val="28"/>
        </w:rPr>
        <w:t xml:space="preserve">žveplovodika, </w:t>
      </w:r>
      <w:r w:rsidR="00B71E7E">
        <w:rPr>
          <w:rFonts w:ascii="Times New Roman" w:hAnsi="Times New Roman" w:cs="Times New Roman"/>
          <w:b/>
          <w:bCs/>
          <w:sz w:val="28"/>
          <w:szCs w:val="28"/>
        </w:rPr>
        <w:t>metana in drugi</w:t>
      </w:r>
      <w:r w:rsidR="00DD38DF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B71E7E">
        <w:rPr>
          <w:rFonts w:ascii="Times New Roman" w:hAnsi="Times New Roman" w:cs="Times New Roman"/>
          <w:b/>
          <w:bCs/>
          <w:sz w:val="28"/>
          <w:szCs w:val="28"/>
        </w:rPr>
        <w:t xml:space="preserve"> produktov anaerobne presnove </w:t>
      </w:r>
      <w:r w:rsidR="008B6C31">
        <w:rPr>
          <w:rFonts w:ascii="Times New Roman" w:hAnsi="Times New Roman" w:cs="Times New Roman"/>
          <w:b/>
          <w:bCs/>
          <w:sz w:val="28"/>
          <w:szCs w:val="28"/>
        </w:rPr>
        <w:t>odsedlih alg</w:t>
      </w:r>
      <w:r w:rsidR="00B71E7E">
        <w:rPr>
          <w:rFonts w:ascii="Times New Roman" w:hAnsi="Times New Roman" w:cs="Times New Roman"/>
          <w:b/>
          <w:bCs/>
          <w:sz w:val="28"/>
          <w:szCs w:val="28"/>
        </w:rPr>
        <w:t xml:space="preserve">, je koncentracija fosforja v jezeru, </w:t>
      </w:r>
      <w:r w:rsidR="00DD38DF">
        <w:rPr>
          <w:rFonts w:ascii="Times New Roman" w:hAnsi="Times New Roman" w:cs="Times New Roman"/>
          <w:b/>
          <w:bCs/>
          <w:sz w:val="28"/>
          <w:szCs w:val="28"/>
        </w:rPr>
        <w:t xml:space="preserve">očitno </w:t>
      </w:r>
      <w:r w:rsidR="00B71E7E">
        <w:rPr>
          <w:rFonts w:ascii="Times New Roman" w:hAnsi="Times New Roman" w:cs="Times New Roman"/>
          <w:b/>
          <w:bCs/>
          <w:sz w:val="28"/>
          <w:szCs w:val="28"/>
        </w:rPr>
        <w:t xml:space="preserve">proti pričakovanju avtorjev </w:t>
      </w:r>
      <w:r w:rsidR="00AE0F0E">
        <w:rPr>
          <w:rFonts w:ascii="Times New Roman" w:hAnsi="Times New Roman" w:cs="Times New Roman"/>
          <w:b/>
          <w:bCs/>
          <w:sz w:val="28"/>
          <w:szCs w:val="28"/>
        </w:rPr>
        <w:t>sanacije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 xml:space="preserve"> z Radovno,</w:t>
      </w:r>
      <w:r w:rsidR="00AE0F0E">
        <w:rPr>
          <w:rFonts w:ascii="Times New Roman" w:hAnsi="Times New Roman" w:cs="Times New Roman"/>
          <w:b/>
          <w:bCs/>
          <w:sz w:val="28"/>
          <w:szCs w:val="28"/>
        </w:rPr>
        <w:t xml:space="preserve"> padla od 80  na 29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0F0E">
        <w:rPr>
          <w:rFonts w:ascii="Times New Roman" w:hAnsi="Times New Roman" w:cs="Times New Roman"/>
          <w:b/>
          <w:bCs/>
          <w:sz w:val="28"/>
          <w:szCs w:val="28"/>
        </w:rPr>
        <w:t>(µgPtot/l)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E0F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AE0F0E">
        <w:rPr>
          <w:rFonts w:ascii="Times New Roman" w:hAnsi="Times New Roman" w:cs="Times New Roman"/>
          <w:b/>
          <w:bCs/>
          <w:sz w:val="28"/>
          <w:szCs w:val="28"/>
        </w:rPr>
        <w:t>amesto, da bi analizami merili nadal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AE0F0E">
        <w:rPr>
          <w:rFonts w:ascii="Times New Roman" w:hAnsi="Times New Roman" w:cs="Times New Roman"/>
          <w:b/>
          <w:bCs/>
          <w:sz w:val="28"/>
          <w:szCs w:val="28"/>
        </w:rPr>
        <w:t>nje up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AE0F0E">
        <w:rPr>
          <w:rFonts w:ascii="Times New Roman" w:hAnsi="Times New Roman" w:cs="Times New Roman"/>
          <w:b/>
          <w:bCs/>
          <w:sz w:val="28"/>
          <w:szCs w:val="28"/>
        </w:rPr>
        <w:t xml:space="preserve">danje </w:t>
      </w:r>
      <w:r w:rsidR="0075281A">
        <w:rPr>
          <w:rFonts w:ascii="Times New Roman" w:hAnsi="Times New Roman" w:cs="Times New Roman"/>
          <w:b/>
          <w:bCs/>
          <w:sz w:val="28"/>
          <w:szCs w:val="28"/>
        </w:rPr>
        <w:t>fosforja v jezeru, kar znajo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>, pa so p</w:t>
      </w:r>
      <w:r w:rsidR="00A23627">
        <w:rPr>
          <w:rFonts w:ascii="Times New Roman" w:hAnsi="Times New Roman" w:cs="Times New Roman"/>
          <w:b/>
          <w:bCs/>
          <w:sz w:val="28"/>
          <w:szCs w:val="28"/>
        </w:rPr>
        <w:t xml:space="preserve">rojektantu </w:t>
      </w:r>
      <w:r w:rsidR="00F869F9">
        <w:rPr>
          <w:rFonts w:ascii="Times New Roman" w:hAnsi="Times New Roman" w:cs="Times New Roman"/>
          <w:b/>
          <w:bCs/>
          <w:sz w:val="28"/>
          <w:szCs w:val="28"/>
        </w:rPr>
        <w:t xml:space="preserve">vodenje </w:t>
      </w:r>
      <w:r w:rsidR="00A23627">
        <w:rPr>
          <w:rFonts w:ascii="Times New Roman" w:hAnsi="Times New Roman" w:cs="Times New Roman"/>
          <w:b/>
          <w:bCs/>
          <w:sz w:val="28"/>
          <w:szCs w:val="28"/>
        </w:rPr>
        <w:t>natege</w:t>
      </w:r>
      <w:r w:rsidR="00F869F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A23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869F9">
        <w:rPr>
          <w:rFonts w:ascii="Times New Roman" w:hAnsi="Times New Roman" w:cs="Times New Roman"/>
          <w:b/>
          <w:bCs/>
          <w:sz w:val="28"/>
          <w:szCs w:val="28"/>
        </w:rPr>
        <w:t xml:space="preserve">po načrtu natege in rezultatih modela </w:t>
      </w:r>
      <w:r w:rsidR="00A23627">
        <w:rPr>
          <w:rFonts w:ascii="Times New Roman" w:hAnsi="Times New Roman" w:cs="Times New Roman"/>
          <w:b/>
          <w:bCs/>
          <w:sz w:val="28"/>
          <w:szCs w:val="28"/>
        </w:rPr>
        <w:t>odvzeli</w:t>
      </w:r>
      <w:r w:rsidR="00F210A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A05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7F3A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="00F210A3">
        <w:rPr>
          <w:rFonts w:ascii="Times New Roman" w:hAnsi="Times New Roman" w:cs="Times New Roman"/>
          <w:b/>
          <w:bCs/>
          <w:sz w:val="28"/>
          <w:szCs w:val="28"/>
        </w:rPr>
        <w:t xml:space="preserve">priprtjem natege na </w:t>
      </w:r>
      <w:r w:rsidR="00777F3A">
        <w:rPr>
          <w:rFonts w:ascii="Times New Roman" w:hAnsi="Times New Roman" w:cs="Times New Roman"/>
          <w:b/>
          <w:bCs/>
          <w:sz w:val="28"/>
          <w:szCs w:val="28"/>
        </w:rPr>
        <w:t xml:space="preserve">polovico </w:t>
      </w:r>
      <w:r w:rsidR="00F210A3">
        <w:rPr>
          <w:rFonts w:ascii="Times New Roman" w:hAnsi="Times New Roman" w:cs="Times New Roman"/>
          <w:b/>
          <w:bCs/>
          <w:sz w:val="28"/>
          <w:szCs w:val="28"/>
        </w:rPr>
        <w:t xml:space="preserve">njene kapacitete </w:t>
      </w:r>
      <w:r w:rsidR="00777F3A">
        <w:rPr>
          <w:rFonts w:ascii="Times New Roman" w:hAnsi="Times New Roman" w:cs="Times New Roman"/>
          <w:b/>
          <w:bCs/>
          <w:sz w:val="28"/>
          <w:szCs w:val="28"/>
        </w:rPr>
        <w:t xml:space="preserve">200 l/s </w:t>
      </w:r>
      <w:r w:rsidR="00F210A3">
        <w:rPr>
          <w:rFonts w:ascii="Times New Roman" w:hAnsi="Times New Roman" w:cs="Times New Roman"/>
          <w:b/>
          <w:bCs/>
          <w:sz w:val="28"/>
          <w:szCs w:val="28"/>
        </w:rPr>
        <w:t xml:space="preserve">pa so tekoči proces  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>čiščenja</w:t>
      </w:r>
      <w:r w:rsidR="00F210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3008">
        <w:rPr>
          <w:rFonts w:ascii="Times New Roman" w:hAnsi="Times New Roman" w:cs="Times New Roman"/>
          <w:b/>
          <w:bCs/>
          <w:sz w:val="28"/>
          <w:szCs w:val="28"/>
        </w:rPr>
        <w:t>jezera</w:t>
      </w:r>
      <w:r w:rsidR="00A23627">
        <w:rPr>
          <w:rFonts w:ascii="Times New Roman" w:hAnsi="Times New Roman" w:cs="Times New Roman"/>
          <w:b/>
          <w:bCs/>
          <w:sz w:val="28"/>
          <w:szCs w:val="28"/>
        </w:rPr>
        <w:t>, brez ved</w:t>
      </w:r>
      <w:r w:rsidR="00777F3A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A23627">
        <w:rPr>
          <w:rFonts w:ascii="Times New Roman" w:hAnsi="Times New Roman" w:cs="Times New Roman"/>
          <w:b/>
          <w:bCs/>
          <w:sz w:val="28"/>
          <w:szCs w:val="28"/>
        </w:rPr>
        <w:t>osti projektanta</w:t>
      </w:r>
      <w:r w:rsidR="00F210A3">
        <w:rPr>
          <w:rFonts w:ascii="Times New Roman" w:hAnsi="Times New Roman" w:cs="Times New Roman"/>
          <w:b/>
          <w:bCs/>
          <w:sz w:val="28"/>
          <w:szCs w:val="28"/>
        </w:rPr>
        <w:t>, po</w:t>
      </w:r>
      <w:r w:rsidR="002D0102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F210A3">
        <w:rPr>
          <w:rFonts w:ascii="Times New Roman" w:hAnsi="Times New Roman" w:cs="Times New Roman"/>
          <w:b/>
          <w:bCs/>
          <w:sz w:val="28"/>
          <w:szCs w:val="28"/>
        </w:rPr>
        <w:t>sem ustavili.</w:t>
      </w:r>
      <w:r w:rsidR="00A2362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5281A">
        <w:rPr>
          <w:rFonts w:ascii="Times New Roman" w:hAnsi="Times New Roman" w:cs="Times New Roman"/>
          <w:b/>
          <w:bCs/>
          <w:sz w:val="28"/>
          <w:szCs w:val="28"/>
        </w:rPr>
        <w:t>(slik</w:t>
      </w:r>
      <w:r w:rsidR="002D010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A05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281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D0102">
        <w:rPr>
          <w:rFonts w:ascii="Times New Roman" w:hAnsi="Times New Roman" w:cs="Times New Roman"/>
          <w:b/>
          <w:bCs/>
          <w:sz w:val="28"/>
          <w:szCs w:val="28"/>
        </w:rPr>
        <w:t>)!</w:t>
      </w:r>
      <w:r w:rsidR="007528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67BE039" w14:textId="46247DCE" w:rsidR="003D32E0" w:rsidRDefault="00285498" w:rsidP="00586C0A">
      <w:pPr>
        <w:pStyle w:val="Odstavekseznama"/>
        <w:numPr>
          <w:ilvl w:val="0"/>
          <w:numId w:val="1"/>
        </w:numPr>
        <w:ind w:left="993" w:right="66" w:hanging="49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 n</w:t>
      </w:r>
      <w:r w:rsidR="0038715D">
        <w:rPr>
          <w:rFonts w:ascii="Times New Roman" w:hAnsi="Times New Roman" w:cs="Times New Roman"/>
          <w:b/>
          <w:bCs/>
          <w:sz w:val="28"/>
          <w:szCs w:val="28"/>
        </w:rPr>
        <w:t>a sliki 1. merjen</w:t>
      </w: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38715D">
        <w:rPr>
          <w:rFonts w:ascii="Times New Roman" w:hAnsi="Times New Roman" w:cs="Times New Roman"/>
          <w:b/>
          <w:bCs/>
          <w:sz w:val="28"/>
          <w:szCs w:val="28"/>
        </w:rPr>
        <w:t xml:space="preserve"> zakonitost</w:t>
      </w:r>
      <w:r w:rsidR="002D0102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38715D">
        <w:rPr>
          <w:rFonts w:ascii="Times New Roman" w:hAnsi="Times New Roman" w:cs="Times New Roman"/>
          <w:b/>
          <w:bCs/>
          <w:sz w:val="28"/>
          <w:szCs w:val="28"/>
        </w:rPr>
        <w:t xml:space="preserve"> upadanja fosforja</w:t>
      </w:r>
      <w:r w:rsidR="002D010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38715D">
        <w:rPr>
          <w:rFonts w:ascii="Times New Roman" w:hAnsi="Times New Roman" w:cs="Times New Roman"/>
          <w:b/>
          <w:bCs/>
          <w:sz w:val="28"/>
          <w:szCs w:val="28"/>
        </w:rPr>
        <w:t xml:space="preserve"> bi </w:t>
      </w:r>
      <w:r w:rsidR="00F869F9">
        <w:rPr>
          <w:rFonts w:ascii="Times New Roman" w:hAnsi="Times New Roman" w:cs="Times New Roman"/>
          <w:b/>
          <w:bCs/>
          <w:sz w:val="28"/>
          <w:szCs w:val="28"/>
        </w:rPr>
        <w:t>koncentra</w:t>
      </w:r>
      <w:r w:rsidR="00E028CF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F869F9">
        <w:rPr>
          <w:rFonts w:ascii="Times New Roman" w:hAnsi="Times New Roman" w:cs="Times New Roman"/>
          <w:b/>
          <w:bCs/>
          <w:sz w:val="28"/>
          <w:szCs w:val="28"/>
        </w:rPr>
        <w:t xml:space="preserve">ija </w:t>
      </w:r>
      <w:r w:rsidR="00E028CF">
        <w:rPr>
          <w:rFonts w:ascii="Times New Roman" w:hAnsi="Times New Roman" w:cs="Times New Roman"/>
          <w:b/>
          <w:bCs/>
          <w:sz w:val="28"/>
          <w:szCs w:val="28"/>
        </w:rPr>
        <w:t xml:space="preserve">fosforja v epilimniju že </w:t>
      </w:r>
      <w:r>
        <w:rPr>
          <w:rFonts w:ascii="Times New Roman" w:hAnsi="Times New Roman" w:cs="Times New Roman"/>
          <w:b/>
          <w:bCs/>
          <w:sz w:val="28"/>
          <w:szCs w:val="28"/>
        </w:rPr>
        <w:t>leta 1983 dosegl</w:t>
      </w:r>
      <w:r w:rsidR="006F1A8F"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28CF">
        <w:rPr>
          <w:rFonts w:ascii="Times New Roman" w:hAnsi="Times New Roman" w:cs="Times New Roman"/>
          <w:b/>
          <w:bCs/>
          <w:sz w:val="28"/>
          <w:szCs w:val="28"/>
        </w:rPr>
        <w:t xml:space="preserve">4(µgPtot/l)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oligotrofno kakovost </w:t>
      </w:r>
      <w:r w:rsidR="00E028CF">
        <w:rPr>
          <w:rFonts w:ascii="Times New Roman" w:hAnsi="Times New Roman" w:cs="Times New Roman"/>
          <w:b/>
          <w:bCs/>
          <w:sz w:val="28"/>
          <w:szCs w:val="28"/>
        </w:rPr>
        <w:t>jezera, enako kot Imdodenov limnološki model</w:t>
      </w:r>
      <w:r w:rsidR="00B353A1">
        <w:rPr>
          <w:rFonts w:ascii="Times New Roman" w:hAnsi="Times New Roman" w:cs="Times New Roman"/>
          <w:b/>
          <w:bCs/>
          <w:sz w:val="28"/>
          <w:szCs w:val="28"/>
        </w:rPr>
        <w:t xml:space="preserve"> jezera pod pogojem če letna obremenitev jezera s fosforjem ne presega  398 (kg Ptot/leto)</w:t>
      </w:r>
      <w:r w:rsidR="00946119">
        <w:rPr>
          <w:rFonts w:ascii="Times New Roman" w:hAnsi="Times New Roman" w:cs="Times New Roman"/>
          <w:b/>
          <w:bCs/>
          <w:sz w:val="28"/>
          <w:szCs w:val="28"/>
        </w:rPr>
        <w:t xml:space="preserve">, bi </w:t>
      </w:r>
      <w:r w:rsidR="00E028CF">
        <w:rPr>
          <w:rFonts w:ascii="Times New Roman" w:hAnsi="Times New Roman" w:cs="Times New Roman"/>
          <w:b/>
          <w:bCs/>
          <w:sz w:val="28"/>
          <w:szCs w:val="28"/>
        </w:rPr>
        <w:t>jeze</w:t>
      </w:r>
      <w:r w:rsidR="00946119">
        <w:rPr>
          <w:rFonts w:ascii="Times New Roman" w:hAnsi="Times New Roman" w:cs="Times New Roman"/>
          <w:b/>
          <w:bCs/>
          <w:sz w:val="28"/>
          <w:szCs w:val="28"/>
        </w:rPr>
        <w:t xml:space="preserve">ro </w:t>
      </w:r>
      <w:r w:rsidR="00E028CF">
        <w:rPr>
          <w:rFonts w:ascii="Times New Roman" w:hAnsi="Times New Roman" w:cs="Times New Roman"/>
          <w:b/>
          <w:bCs/>
          <w:sz w:val="28"/>
          <w:szCs w:val="28"/>
        </w:rPr>
        <w:t xml:space="preserve">tudi </w:t>
      </w:r>
      <w:r w:rsidR="007A2B9E">
        <w:rPr>
          <w:rFonts w:ascii="Times New Roman" w:hAnsi="Times New Roman" w:cs="Times New Roman"/>
          <w:b/>
          <w:bCs/>
          <w:sz w:val="28"/>
          <w:szCs w:val="28"/>
        </w:rPr>
        <w:t xml:space="preserve">po </w:t>
      </w:r>
      <w:r w:rsidR="00E028CF">
        <w:rPr>
          <w:rFonts w:ascii="Times New Roman" w:hAnsi="Times New Roman" w:cs="Times New Roman"/>
          <w:b/>
          <w:bCs/>
          <w:sz w:val="28"/>
          <w:szCs w:val="28"/>
        </w:rPr>
        <w:t>mode</w:t>
      </w:r>
      <w:r w:rsidR="00946119">
        <w:rPr>
          <w:rFonts w:ascii="Times New Roman" w:hAnsi="Times New Roman" w:cs="Times New Roman"/>
          <w:b/>
          <w:bCs/>
          <w:sz w:val="28"/>
          <w:szCs w:val="28"/>
        </w:rPr>
        <w:t xml:space="preserve">lu  </w:t>
      </w:r>
      <w:r w:rsidR="0038715D">
        <w:rPr>
          <w:rFonts w:ascii="Times New Roman" w:hAnsi="Times New Roman" w:cs="Times New Roman"/>
          <w:b/>
          <w:bCs/>
          <w:sz w:val="28"/>
          <w:szCs w:val="28"/>
        </w:rPr>
        <w:t>dosegl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38715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46119">
        <w:rPr>
          <w:rFonts w:ascii="Times New Roman" w:hAnsi="Times New Roman" w:cs="Times New Roman"/>
          <w:b/>
          <w:bCs/>
          <w:sz w:val="28"/>
          <w:szCs w:val="28"/>
        </w:rPr>
        <w:t xml:space="preserve">enako </w:t>
      </w:r>
      <w:r w:rsidR="0038715D">
        <w:rPr>
          <w:rFonts w:ascii="Times New Roman" w:hAnsi="Times New Roman" w:cs="Times New Roman"/>
          <w:b/>
          <w:bCs/>
          <w:sz w:val="28"/>
          <w:szCs w:val="28"/>
        </w:rPr>
        <w:t xml:space="preserve">oligotrofno </w:t>
      </w:r>
      <w:r w:rsidR="004C15F1">
        <w:rPr>
          <w:rFonts w:ascii="Times New Roman" w:hAnsi="Times New Roman" w:cs="Times New Roman"/>
          <w:b/>
          <w:bCs/>
          <w:sz w:val="28"/>
          <w:szCs w:val="28"/>
        </w:rPr>
        <w:t>kakovost</w:t>
      </w:r>
      <w:r w:rsidR="009461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6119" w:rsidRPr="00946119">
        <w:rPr>
          <w:rFonts w:ascii="Times New Roman" w:hAnsi="Times New Roman" w:cs="Times New Roman"/>
          <w:b/>
          <w:bCs/>
          <w:sz w:val="28"/>
          <w:szCs w:val="28"/>
        </w:rPr>
        <w:t>4(µgPtot/l)</w:t>
      </w:r>
      <w:r w:rsidR="004C15F1">
        <w:rPr>
          <w:rFonts w:ascii="Times New Roman" w:hAnsi="Times New Roman" w:cs="Times New Roman"/>
          <w:b/>
          <w:bCs/>
          <w:sz w:val="28"/>
          <w:szCs w:val="28"/>
        </w:rPr>
        <w:t xml:space="preserve"> (sliki 1 in 2)</w:t>
      </w:r>
      <w:r w:rsidR="00B353A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66A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1A8F">
        <w:rPr>
          <w:rFonts w:ascii="Times New Roman" w:hAnsi="Times New Roman" w:cs="Times New Roman"/>
          <w:b/>
          <w:bCs/>
          <w:sz w:val="28"/>
          <w:szCs w:val="28"/>
        </w:rPr>
        <w:t xml:space="preserve">Ko so </w:t>
      </w:r>
      <w:r w:rsidR="00946119">
        <w:rPr>
          <w:rFonts w:ascii="Times New Roman" w:hAnsi="Times New Roman" w:cs="Times New Roman"/>
          <w:b/>
          <w:bCs/>
          <w:sz w:val="28"/>
          <w:szCs w:val="28"/>
        </w:rPr>
        <w:t xml:space="preserve">1955 </w:t>
      </w:r>
      <w:r w:rsidR="00C75E09">
        <w:rPr>
          <w:rFonts w:ascii="Times New Roman" w:hAnsi="Times New Roman" w:cs="Times New Roman"/>
          <w:b/>
          <w:bCs/>
          <w:sz w:val="28"/>
          <w:szCs w:val="28"/>
        </w:rPr>
        <w:t xml:space="preserve">– 97 </w:t>
      </w:r>
      <w:r w:rsidR="00946119">
        <w:rPr>
          <w:rFonts w:ascii="Times New Roman" w:hAnsi="Times New Roman" w:cs="Times New Roman"/>
          <w:b/>
          <w:bCs/>
          <w:sz w:val="28"/>
          <w:szCs w:val="28"/>
        </w:rPr>
        <w:t xml:space="preserve">povečali iztok iz </w:t>
      </w:r>
      <w:r w:rsidR="00C75E09">
        <w:rPr>
          <w:rFonts w:ascii="Times New Roman" w:hAnsi="Times New Roman" w:cs="Times New Roman"/>
          <w:b/>
          <w:bCs/>
          <w:sz w:val="28"/>
          <w:szCs w:val="28"/>
        </w:rPr>
        <w:t>natege na 303 l/s je koncentracija fosforja še n</w:t>
      </w:r>
      <w:r w:rsidR="001D62E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C75E09">
        <w:rPr>
          <w:rFonts w:ascii="Times New Roman" w:hAnsi="Times New Roman" w:cs="Times New Roman"/>
          <w:b/>
          <w:bCs/>
          <w:sz w:val="28"/>
          <w:szCs w:val="28"/>
        </w:rPr>
        <w:t>pre</w:t>
      </w:r>
      <w:r w:rsidR="001D62E1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C75E09">
        <w:rPr>
          <w:rFonts w:ascii="Times New Roman" w:hAnsi="Times New Roman" w:cs="Times New Roman"/>
          <w:b/>
          <w:bCs/>
          <w:sz w:val="28"/>
          <w:szCs w:val="28"/>
        </w:rPr>
        <w:t xml:space="preserve"> padla na podla na 12,7 (µgPtot/l) - (sliki 1. in 3) </w:t>
      </w:r>
    </w:p>
    <w:p w14:paraId="13387A07" w14:textId="61F2FE81" w:rsidR="00355F47" w:rsidRDefault="003F2628" w:rsidP="00B353A1">
      <w:pPr>
        <w:pStyle w:val="Odstavekseznama"/>
        <w:ind w:left="993" w:right="66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K</w:t>
      </w:r>
      <w:r w:rsidR="009348DE">
        <w:rPr>
          <w:rFonts w:ascii="Times New Roman" w:hAnsi="Times New Roman" w:cs="Times New Roman"/>
          <w:b/>
          <w:bCs/>
          <w:sz w:val="28"/>
          <w:szCs w:val="28"/>
        </w:rPr>
        <w:t>ot pred 40 leti tudi danes proje</w:t>
      </w:r>
      <w:r w:rsidR="00336E9F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9348DE">
        <w:rPr>
          <w:rFonts w:ascii="Times New Roman" w:hAnsi="Times New Roman" w:cs="Times New Roman"/>
          <w:b/>
          <w:bCs/>
          <w:sz w:val="28"/>
          <w:szCs w:val="28"/>
        </w:rPr>
        <w:t>tant</w:t>
      </w:r>
      <w:r w:rsidR="00336E9F">
        <w:rPr>
          <w:rFonts w:ascii="Times New Roman" w:hAnsi="Times New Roman" w:cs="Times New Roman"/>
          <w:b/>
          <w:bCs/>
          <w:sz w:val="28"/>
          <w:szCs w:val="28"/>
        </w:rPr>
        <w:t>u natege n</w:t>
      </w:r>
      <w:r w:rsidR="00E80A3B">
        <w:rPr>
          <w:rFonts w:ascii="Times New Roman" w:hAnsi="Times New Roman" w:cs="Times New Roman"/>
          <w:b/>
          <w:bCs/>
          <w:sz w:val="28"/>
          <w:szCs w:val="28"/>
        </w:rPr>
        <w:t>e dovolijo nadzora nad uprav</w:t>
      </w:r>
      <w:r w:rsidR="00336E9F">
        <w:rPr>
          <w:rFonts w:ascii="Times New Roman" w:hAnsi="Times New Roman" w:cs="Times New Roman"/>
          <w:b/>
          <w:bCs/>
          <w:sz w:val="28"/>
          <w:szCs w:val="28"/>
        </w:rPr>
        <w:t xml:space="preserve">ljanjem natege, </w:t>
      </w:r>
      <w:r w:rsidR="005F4CD1">
        <w:rPr>
          <w:rFonts w:ascii="Times New Roman" w:hAnsi="Times New Roman" w:cs="Times New Roman"/>
          <w:b/>
          <w:bCs/>
          <w:sz w:val="28"/>
          <w:szCs w:val="28"/>
        </w:rPr>
        <w:t xml:space="preserve">po modelu, </w:t>
      </w:r>
      <w:r w:rsidR="00336E9F">
        <w:rPr>
          <w:rFonts w:ascii="Times New Roman" w:hAnsi="Times New Roman" w:cs="Times New Roman"/>
          <w:b/>
          <w:bCs/>
          <w:sz w:val="28"/>
          <w:szCs w:val="28"/>
        </w:rPr>
        <w:t>kot</w:t>
      </w:r>
      <w:r w:rsidR="005F4C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36E9F">
        <w:rPr>
          <w:rFonts w:ascii="Times New Roman" w:hAnsi="Times New Roman" w:cs="Times New Roman"/>
          <w:b/>
          <w:bCs/>
          <w:sz w:val="28"/>
          <w:szCs w:val="28"/>
        </w:rPr>
        <w:t>je predvidel v njenem načrtu. !?</w:t>
      </w:r>
    </w:p>
    <w:p w14:paraId="02EA3365" w14:textId="0DD04790" w:rsidR="004C2E7E" w:rsidRDefault="00361DC2" w:rsidP="00CA23B7">
      <w:pPr>
        <w:ind w:right="-1351"/>
        <w:jc w:val="center"/>
      </w:pPr>
      <w:r w:rsidRPr="00E66CD9">
        <w:rPr>
          <w:noProof/>
          <w:sz w:val="24"/>
          <w:szCs w:val="24"/>
          <w:lang w:eastAsia="sl-SI"/>
        </w:rPr>
        <w:drawing>
          <wp:inline distT="0" distB="0" distL="0" distR="0" wp14:anchorId="3EC3191F" wp14:editId="163ED732">
            <wp:extent cx="7537939" cy="4424680"/>
            <wp:effectExtent l="0" t="0" r="6350" b="13970"/>
            <wp:docPr id="1" name="Grafikon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D3C2DA0-BAC4-4DCD-A8CC-06978FE227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4BAC4C3" w14:textId="0CC805E2" w:rsidR="00300900" w:rsidRPr="00355F47" w:rsidRDefault="00300900" w:rsidP="00300900">
      <w:pPr>
        <w:pStyle w:val="Navadensplet"/>
        <w:spacing w:before="0" w:beforeAutospacing="0" w:after="0" w:afterAutospacing="0"/>
        <w:ind w:left="-284"/>
        <w:jc w:val="center"/>
        <w:rPr>
          <w:color w:val="002060"/>
        </w:rPr>
      </w:pPr>
      <w:r w:rsidRPr="00780C83">
        <w:rPr>
          <w:color w:val="002060"/>
          <w:sz w:val="28"/>
          <w:szCs w:val="28"/>
        </w:rPr>
        <w:t>Slika 1.: Gibanje koncentracije (</w:t>
      </w:r>
      <w:r w:rsidRPr="00780C83">
        <w:rPr>
          <w:rFonts w:ascii="Symbol" w:hAnsi="Symbol"/>
          <w:color w:val="002060"/>
          <w:sz w:val="28"/>
          <w:szCs w:val="28"/>
        </w:rPr>
        <w:t></w:t>
      </w:r>
      <w:r w:rsidRPr="00780C83">
        <w:rPr>
          <w:color w:val="002060"/>
          <w:sz w:val="28"/>
          <w:szCs w:val="28"/>
        </w:rPr>
        <w:t>gPtot/l), povprečne in minimalne prozornosti vode v (m) v letih 1979 – 1999. Po načrtovanem zagonu natege s 400 l/s, je konc</w:t>
      </w:r>
      <w:r w:rsidR="00E80A3B">
        <w:rPr>
          <w:color w:val="002060"/>
          <w:sz w:val="28"/>
          <w:szCs w:val="28"/>
        </w:rPr>
        <w:t>e</w:t>
      </w:r>
      <w:r w:rsidRPr="00780C83">
        <w:rPr>
          <w:color w:val="002060"/>
          <w:sz w:val="28"/>
          <w:szCs w:val="28"/>
        </w:rPr>
        <w:t xml:space="preserve">ntracija fosforja naglo padla od 80 na 29 </w:t>
      </w:r>
      <w:r w:rsidRPr="00780C83">
        <w:rPr>
          <w:rFonts w:ascii="Symbol" w:hAnsi="Symbol"/>
          <w:color w:val="002060"/>
          <w:sz w:val="28"/>
          <w:szCs w:val="28"/>
        </w:rPr>
        <w:t></w:t>
      </w:r>
      <w:r w:rsidRPr="00780C83">
        <w:rPr>
          <w:color w:val="002060"/>
          <w:sz w:val="28"/>
          <w:szCs w:val="28"/>
        </w:rPr>
        <w:t>gP/l,</w:t>
      </w:r>
      <w:r w:rsidRPr="00780C83">
        <w:rPr>
          <w:color w:val="002060"/>
          <w:sz w:val="28"/>
          <w:szCs w:val="28"/>
          <w:vertAlign w:val="superscript"/>
        </w:rPr>
        <w:t xml:space="preserve"> </w:t>
      </w:r>
      <w:r w:rsidRPr="00780C83">
        <w:rPr>
          <w:color w:val="002060"/>
          <w:sz w:val="28"/>
          <w:szCs w:val="28"/>
        </w:rPr>
        <w:t>so natego priprli na 200 l/s. Tudi dotoka iz Radovne,  kot je v načrtu natege  predvideno,  niso omejili (na ca 0,141 m</w:t>
      </w:r>
      <w:r w:rsidRPr="00780C83">
        <w:rPr>
          <w:color w:val="002060"/>
          <w:sz w:val="28"/>
          <w:szCs w:val="28"/>
          <w:vertAlign w:val="superscript"/>
        </w:rPr>
        <w:t>3</w:t>
      </w:r>
      <w:r w:rsidRPr="00780C83">
        <w:rPr>
          <w:color w:val="002060"/>
          <w:sz w:val="28"/>
          <w:szCs w:val="28"/>
        </w:rPr>
        <w:t>/s), da vsi pritoki v jezero skupaj z Radovno, ne</w:t>
      </w:r>
      <w:r w:rsidR="00E80A3B">
        <w:rPr>
          <w:color w:val="002060"/>
          <w:sz w:val="28"/>
          <w:szCs w:val="28"/>
        </w:rPr>
        <w:t xml:space="preserve"> </w:t>
      </w:r>
      <w:r w:rsidRPr="00780C83">
        <w:rPr>
          <w:color w:val="002060"/>
          <w:sz w:val="28"/>
          <w:szCs w:val="28"/>
        </w:rPr>
        <w:t>bi bili večji od načrtovanega iztoka natege 400l/s</w:t>
      </w:r>
      <w:r w:rsidRPr="005E3E45">
        <w:rPr>
          <w:color w:val="002060"/>
          <w:sz w:val="28"/>
          <w:szCs w:val="28"/>
        </w:rPr>
        <w:t xml:space="preserve">. </w:t>
      </w:r>
      <w:r w:rsidR="00F62A2A" w:rsidRPr="005E3E45">
        <w:rPr>
          <w:color w:val="002060"/>
          <w:sz w:val="28"/>
          <w:szCs w:val="28"/>
        </w:rPr>
        <w:t xml:space="preserve">(glej sliko </w:t>
      </w:r>
      <w:r w:rsidR="005E3E45" w:rsidRPr="005E3E45">
        <w:rPr>
          <w:color w:val="002060"/>
          <w:sz w:val="28"/>
          <w:szCs w:val="28"/>
        </w:rPr>
        <w:t>7)</w:t>
      </w:r>
    </w:p>
    <w:p w14:paraId="084D766F" w14:textId="472FCB6C" w:rsidR="003669F3" w:rsidRDefault="005A35CC" w:rsidP="003669F3">
      <w:pPr>
        <w:tabs>
          <w:tab w:val="left" w:pos="5640"/>
        </w:tabs>
        <w:jc w:val="center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91E7F" wp14:editId="07353F25">
                <wp:simplePos x="0" y="0"/>
                <wp:positionH relativeFrom="column">
                  <wp:posOffset>3970019</wp:posOffset>
                </wp:positionH>
                <wp:positionV relativeFrom="paragraph">
                  <wp:posOffset>1769110</wp:posOffset>
                </wp:positionV>
                <wp:extent cx="45719" cy="2324100"/>
                <wp:effectExtent l="114300" t="38100" r="88265" b="1905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324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383B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8" o:spid="_x0000_s1026" type="#_x0000_t32" style="position:absolute;margin-left:312.6pt;margin-top:139.3pt;width:3.6pt;height:18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" strokecolor="red" strokeweight="4.5pt">
                <v:stroke endarrow="block" joinstyle="miter"/>
              </v:shape>
            </w:pict>
          </mc:Fallback>
        </mc:AlternateContent>
      </w:r>
      <w:r w:rsidR="000A140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991B6A" wp14:editId="5A07AD4C">
                <wp:simplePos x="0" y="0"/>
                <wp:positionH relativeFrom="column">
                  <wp:posOffset>4038600</wp:posOffset>
                </wp:positionH>
                <wp:positionV relativeFrom="paragraph">
                  <wp:posOffset>1677671</wp:posOffset>
                </wp:positionV>
                <wp:extent cx="3246120" cy="45719"/>
                <wp:effectExtent l="38100" t="76200" r="0" b="145415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612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71D0D94" id="Raven puščični povezovalnik 19" o:spid="_x0000_s1026" type="#_x0000_t32" style="position:absolute;margin-left:318pt;margin-top:132.1pt;width:255.6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" strokecolor="red" strokeweight="4.5pt">
                <v:stroke endarrow="block" joinstyle="miter"/>
              </v:shape>
            </w:pict>
          </mc:Fallback>
        </mc:AlternateContent>
      </w:r>
      <w:r w:rsidR="003669F3">
        <w:rPr>
          <w:noProof/>
          <w:lang w:eastAsia="sl-SI"/>
        </w:rPr>
        <w:drawing>
          <wp:inline distT="0" distB="0" distL="0" distR="0" wp14:anchorId="2FEC4A52" wp14:editId="4C1E5889">
            <wp:extent cx="7010400" cy="4986141"/>
            <wp:effectExtent l="38100" t="38100" r="38100" b="431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664" cy="507665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62122AE" w14:textId="56646183" w:rsidR="003669F3" w:rsidRPr="003669F3" w:rsidRDefault="003669F3" w:rsidP="003669F3">
      <w:pPr>
        <w:tabs>
          <w:tab w:val="left" w:pos="56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669F3">
        <w:rPr>
          <w:rFonts w:ascii="Times New Roman" w:hAnsi="Times New Roman" w:cs="Times New Roman"/>
          <w:sz w:val="28"/>
          <w:szCs w:val="28"/>
        </w:rPr>
        <w:t>Slika 2. Rezultati limnološkega modela 1979 do 1983. Je</w:t>
      </w:r>
      <w:r w:rsidR="00E80A3B">
        <w:rPr>
          <w:rFonts w:ascii="Times New Roman" w:hAnsi="Times New Roman" w:cs="Times New Roman"/>
          <w:sz w:val="28"/>
          <w:szCs w:val="28"/>
        </w:rPr>
        <w:t>zero bi doseglo oligotrofno  ko</w:t>
      </w:r>
      <w:r w:rsidRPr="003669F3">
        <w:rPr>
          <w:rFonts w:ascii="Times New Roman" w:hAnsi="Times New Roman" w:cs="Times New Roman"/>
          <w:sz w:val="28"/>
          <w:szCs w:val="28"/>
        </w:rPr>
        <w:t>ncentracijo fosforja v epilimniju 4mg (PEtot/m</w:t>
      </w:r>
      <w:r w:rsidRPr="001D62E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669F3">
        <w:rPr>
          <w:rFonts w:ascii="Times New Roman" w:hAnsi="Times New Roman" w:cs="Times New Roman"/>
          <w:sz w:val="28"/>
          <w:szCs w:val="28"/>
        </w:rPr>
        <w:t xml:space="preserve">) </w:t>
      </w:r>
      <w:r w:rsidR="00E93DEA">
        <w:rPr>
          <w:rFonts w:ascii="Times New Roman" w:hAnsi="Times New Roman" w:cs="Times New Roman"/>
          <w:sz w:val="28"/>
          <w:szCs w:val="28"/>
        </w:rPr>
        <w:t xml:space="preserve">= 4(µg/l) </w:t>
      </w:r>
      <w:r w:rsidRPr="003669F3">
        <w:rPr>
          <w:rFonts w:ascii="Times New Roman" w:hAnsi="Times New Roman" w:cs="Times New Roman"/>
          <w:sz w:val="28"/>
          <w:szCs w:val="28"/>
        </w:rPr>
        <w:t>pri dotoku iz Radovne 0,4 (m</w:t>
      </w:r>
      <w:r w:rsidRPr="00AC7CD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669F3">
        <w:rPr>
          <w:rFonts w:ascii="Times New Roman" w:hAnsi="Times New Roman" w:cs="Times New Roman"/>
          <w:sz w:val="28"/>
          <w:szCs w:val="28"/>
        </w:rPr>
        <w:t xml:space="preserve">/s) že pri obremenitvi jezera 398 kgP/leto ~ 447kgP/leto!(glej sliko 3.) pri padcu </w:t>
      </w:r>
      <w:r w:rsidR="00035227">
        <w:rPr>
          <w:rFonts w:ascii="Times New Roman" w:hAnsi="Times New Roman" w:cs="Times New Roman"/>
          <w:sz w:val="28"/>
          <w:szCs w:val="28"/>
        </w:rPr>
        <w:t>d</w:t>
      </w:r>
      <w:r w:rsidRPr="003669F3">
        <w:rPr>
          <w:rFonts w:ascii="Times New Roman" w:hAnsi="Times New Roman" w:cs="Times New Roman"/>
          <w:sz w:val="28"/>
          <w:szCs w:val="28"/>
        </w:rPr>
        <w:t>(O</w:t>
      </w:r>
      <w:r w:rsidRPr="00AC7C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669F3">
        <w:rPr>
          <w:rFonts w:ascii="Times New Roman" w:hAnsi="Times New Roman" w:cs="Times New Roman"/>
          <w:sz w:val="28"/>
          <w:szCs w:val="28"/>
        </w:rPr>
        <w:t>mg/l)v hypolimniju[Rismal,GV,</w:t>
      </w:r>
      <w:r w:rsidR="00AC7CD5">
        <w:rPr>
          <w:rFonts w:ascii="Times New Roman" w:hAnsi="Times New Roman" w:cs="Times New Roman"/>
          <w:sz w:val="28"/>
          <w:szCs w:val="28"/>
        </w:rPr>
        <w:t xml:space="preserve"> </w:t>
      </w:r>
      <w:r w:rsidRPr="003669F3">
        <w:rPr>
          <w:rFonts w:ascii="Times New Roman" w:hAnsi="Times New Roman" w:cs="Times New Roman"/>
          <w:sz w:val="28"/>
          <w:szCs w:val="28"/>
        </w:rPr>
        <w:t>letnik 54,str:13-24,januar 2005 ]</w:t>
      </w:r>
    </w:p>
    <w:p w14:paraId="72008155" w14:textId="19D4DAD3" w:rsidR="00F7749A" w:rsidRDefault="00F7749A" w:rsidP="00DE2E48">
      <w:pPr>
        <w:tabs>
          <w:tab w:val="left" w:pos="7500"/>
        </w:tabs>
        <w:jc w:val="center"/>
        <w:rPr>
          <w:rFonts w:ascii="Times New Roman" w:eastAsiaTheme="minorEastAsia" w:hAnsi="Times New Roman" w:cs="Times New Roman"/>
          <w:color w:val="002060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AE52DEA" wp14:editId="4D6AD3FA">
            <wp:extent cx="6812280" cy="1363980"/>
            <wp:effectExtent l="0" t="0" r="7620" b="7620"/>
            <wp:docPr id="50" name="Slika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r="1470" b="12170"/>
                    <a:stretch/>
                  </pic:blipFill>
                  <pic:spPr bwMode="auto">
                    <a:xfrm>
                      <a:off x="0" y="0"/>
                      <a:ext cx="68122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F27F6" w14:textId="0EEADE3E" w:rsidR="00F7749A" w:rsidRPr="00F62A2A" w:rsidRDefault="00F7749A" w:rsidP="00F7749A">
      <w:pPr>
        <w:tabs>
          <w:tab w:val="left" w:pos="646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2A2A">
        <w:rPr>
          <w:rFonts w:ascii="Times New Roman" w:hAnsi="Times New Roman" w:cs="Times New Roman"/>
          <w:sz w:val="28"/>
          <w:szCs w:val="28"/>
        </w:rPr>
        <w:t xml:space="preserve">Slika </w:t>
      </w:r>
      <w:r w:rsidR="005727FC">
        <w:rPr>
          <w:rFonts w:ascii="Times New Roman" w:hAnsi="Times New Roman" w:cs="Times New Roman"/>
          <w:sz w:val="28"/>
          <w:szCs w:val="28"/>
        </w:rPr>
        <w:t>3</w:t>
      </w:r>
      <w:r w:rsidRPr="00F62A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Proti projektu napačno upravljanje natege</w:t>
      </w:r>
      <w:r w:rsidR="00E4778E">
        <w:rPr>
          <w:rFonts w:ascii="Times New Roman" w:hAnsi="Times New Roman" w:cs="Times New Roman"/>
          <w:sz w:val="28"/>
          <w:szCs w:val="28"/>
        </w:rPr>
        <w:t xml:space="preserve">. (sicer ca 200 l/s natege merjeno do2018 - </w:t>
      </w:r>
      <w:r w:rsidR="00C479FC">
        <w:rPr>
          <w:rFonts w:ascii="Times New Roman" w:hAnsi="Times New Roman" w:cs="Times New Roman"/>
          <w:sz w:val="28"/>
          <w:szCs w:val="28"/>
        </w:rPr>
        <w:t>podatki Špela Rekar)</w:t>
      </w:r>
    </w:p>
    <w:p w14:paraId="603D2473" w14:textId="77777777" w:rsidR="00DA46B8" w:rsidRDefault="005727FC" w:rsidP="00B34A81">
      <w:pPr>
        <w:spacing w:after="0"/>
        <w:jc w:val="center"/>
        <w:rPr>
          <w:rFonts w:ascii="Times New Roman" w:eastAsiaTheme="minorEastAsia" w:hAnsi="Times New Roman" w:cs="Times New Roman"/>
          <w:color w:val="002060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color w:val="002060"/>
          <w:sz w:val="32"/>
          <w:szCs w:val="32"/>
          <w:lang w:eastAsia="sl-SI"/>
        </w:rPr>
        <w:drawing>
          <wp:inline distT="0" distB="0" distL="0" distR="0" wp14:anchorId="42ACBFCE" wp14:editId="38EC6B30">
            <wp:extent cx="4853940" cy="3354226"/>
            <wp:effectExtent l="0" t="0" r="381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41" cy="352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2DF21" w14:textId="1CF227CD" w:rsidR="00DA46B8" w:rsidRDefault="005727FC" w:rsidP="00B34A81">
      <w:pPr>
        <w:spacing w:after="0"/>
        <w:jc w:val="center"/>
        <w:rPr>
          <w:rFonts w:ascii="Times New Roman" w:eastAsiaTheme="minorEastAsia" w:hAnsi="Times New Roman" w:cs="Times New Roman"/>
          <w:color w:val="002060"/>
          <w:sz w:val="28"/>
          <w:szCs w:val="28"/>
        </w:rPr>
      </w:pPr>
      <w:r w:rsidRP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Slika</w:t>
      </w:r>
      <w:r w:rsidR="00CD4D37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</w:rPr>
        <w:t>4</w:t>
      </w:r>
      <w:r w:rsidRP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. funkcionalna shema Imbodenovega</w:t>
      </w:r>
      <w:r w:rsidR="00B34A81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 </w:t>
      </w:r>
      <w:r w:rsidR="00DA46B8" w:rsidRP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M</w:t>
      </w:r>
      <w:r w:rsidRP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odela</w:t>
      </w:r>
      <w:r w:rsidR="00DA46B8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 </w:t>
      </w:r>
      <w:r w:rsidRP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(Gradbeni vestnik, Ljubljana, Gradbeni</w:t>
      </w:r>
    </w:p>
    <w:p w14:paraId="4E8D1A87" w14:textId="675DFE69" w:rsidR="005727FC" w:rsidRPr="00780C83" w:rsidRDefault="005727FC" w:rsidP="00B34A81">
      <w:pPr>
        <w:spacing w:after="0"/>
        <w:jc w:val="center"/>
        <w:rPr>
          <w:rFonts w:ascii="Times New Roman" w:eastAsiaTheme="minorEastAsia" w:hAnsi="Times New Roman" w:cs="Times New Roman"/>
          <w:color w:val="002060"/>
          <w:sz w:val="28"/>
          <w:szCs w:val="28"/>
        </w:rPr>
      </w:pPr>
      <w:r w:rsidRP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vestnik,letnik 54, str:13-24,</w:t>
      </w:r>
      <w:r w:rsidR="00B34A81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 </w:t>
      </w:r>
      <w:r w:rsidRP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januar 2005 UDK 627.17+627.157+628.33)</w:t>
      </w:r>
    </w:p>
    <w:p w14:paraId="30E6D3E4" w14:textId="5F05EBF4" w:rsidR="00633E4C" w:rsidRDefault="00633E4C" w:rsidP="00300900">
      <w:pPr>
        <w:spacing w:after="0"/>
        <w:jc w:val="center"/>
        <w:rPr>
          <w:rFonts w:ascii="Times New Roman" w:eastAsiaTheme="minorEastAsia" w:hAnsi="Times New Roman" w:cs="Times New Roman"/>
          <w:color w:val="002060"/>
          <w:sz w:val="32"/>
          <w:szCs w:val="32"/>
        </w:rPr>
      </w:pPr>
    </w:p>
    <w:p w14:paraId="618E8478" w14:textId="77777777" w:rsidR="002F3073" w:rsidRDefault="002F3073">
      <w:pPr>
        <w:rPr>
          <w:noProof/>
        </w:rPr>
      </w:pPr>
    </w:p>
    <w:p w14:paraId="0873C53F" w14:textId="77777777" w:rsidR="00B21CED" w:rsidRDefault="00B21CED">
      <w:pPr>
        <w:rPr>
          <w:noProof/>
        </w:rPr>
        <w:sectPr w:rsidR="00B21CED" w:rsidSect="00CA23B7">
          <w:headerReference w:type="default" r:id="rId13"/>
          <w:footerReference w:type="default" r:id="rId14"/>
          <w:type w:val="continuous"/>
          <w:pgSz w:w="16838" w:h="11906" w:orient="landscape" w:code="9"/>
          <w:pgMar w:top="1080" w:right="1440" w:bottom="1080" w:left="1440" w:header="709" w:footer="709" w:gutter="0"/>
          <w:cols w:space="709"/>
          <w:docGrid w:linePitch="360"/>
        </w:sectPr>
      </w:pPr>
    </w:p>
    <w:p w14:paraId="7A684704" w14:textId="1C3716D6" w:rsidR="002F3073" w:rsidRDefault="002F3073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6B9FC7F9" wp14:editId="6AA26503">
            <wp:extent cx="3825240" cy="2850190"/>
            <wp:effectExtent l="0" t="0" r="3810" b="762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10" cy="285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A86CD" w14:textId="04F9E34D" w:rsidR="00D32E5B" w:rsidRPr="00B21CED" w:rsidRDefault="00D32E5B" w:rsidP="00D32E5B">
      <w:pPr>
        <w:spacing w:after="0" w:line="240" w:lineRule="auto"/>
        <w:rPr>
          <w:rFonts w:ascii="Times New Roman" w:eastAsiaTheme="minorEastAsia" w:hAnsi="Times New Roman" w:cs="Times New Roman"/>
          <w:color w:val="002060"/>
          <w:sz w:val="28"/>
          <w:szCs w:val="28"/>
        </w:rPr>
      </w:pPr>
      <w:r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Slika </w:t>
      </w:r>
      <w:r w:rsid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5</w:t>
      </w:r>
      <w:r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>.  Namerni preboj na zahodnem kraku</w:t>
      </w:r>
    </w:p>
    <w:p w14:paraId="2D81E2A3" w14:textId="735C776F" w:rsidR="00B21CED" w:rsidRPr="00B21CED" w:rsidRDefault="00B21CED" w:rsidP="00D32E5B">
      <w:pPr>
        <w:spacing w:after="0" w:line="240" w:lineRule="auto"/>
        <w:rPr>
          <w:rFonts w:ascii="Times New Roman" w:eastAsiaTheme="minorEastAsia" w:hAnsi="Times New Roman" w:cs="Times New Roman"/>
          <w:color w:val="002060"/>
          <w:sz w:val="28"/>
          <w:szCs w:val="28"/>
        </w:rPr>
      </w:pPr>
      <w:r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>n</w:t>
      </w:r>
      <w:r w:rsidR="00D32E5B"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>atege</w:t>
      </w:r>
      <w:r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>.</w:t>
      </w:r>
      <w:r w:rsidR="00D32E5B"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 </w:t>
      </w:r>
      <w:r w:rsid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(</w:t>
      </w:r>
      <w:r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Gradbeni vestnik, Ljubljana, </w:t>
      </w:r>
    </w:p>
    <w:p w14:paraId="3BAAB6C3" w14:textId="77777777" w:rsidR="00B21CED" w:rsidRPr="00B21CED" w:rsidRDefault="00B21CED" w:rsidP="00D32E5B">
      <w:pPr>
        <w:spacing w:after="0" w:line="240" w:lineRule="auto"/>
        <w:rPr>
          <w:rFonts w:ascii="Times New Roman" w:eastAsiaTheme="minorEastAsia" w:hAnsi="Times New Roman" w:cs="Times New Roman"/>
          <w:color w:val="002060"/>
          <w:sz w:val="28"/>
          <w:szCs w:val="28"/>
        </w:rPr>
      </w:pPr>
      <w:r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>Gradbeni vestnik,letnik 54, str:13-24, januar</w:t>
      </w:r>
    </w:p>
    <w:p w14:paraId="19521B4D" w14:textId="3D5EC3C0" w:rsidR="00D32E5B" w:rsidRPr="00B21CED" w:rsidRDefault="00B21CED" w:rsidP="00D32E5B">
      <w:pPr>
        <w:spacing w:after="0" w:line="240" w:lineRule="auto"/>
        <w:rPr>
          <w:rFonts w:ascii="Times New Roman" w:eastAsiaTheme="minorEastAsia" w:hAnsi="Times New Roman" w:cs="Times New Roman"/>
          <w:color w:val="002060"/>
          <w:sz w:val="28"/>
          <w:szCs w:val="28"/>
        </w:rPr>
      </w:pPr>
      <w:r w:rsidRPr="00B21CED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 2005 UDK 627.17+627.157+628.33</w:t>
      </w:r>
      <w:r w:rsidR="00780C83">
        <w:rPr>
          <w:rFonts w:ascii="Times New Roman" w:eastAsiaTheme="minorEastAsia" w:hAnsi="Times New Roman" w:cs="Times New Roman"/>
          <w:color w:val="002060"/>
          <w:sz w:val="28"/>
          <w:szCs w:val="28"/>
        </w:rPr>
        <w:t>)</w:t>
      </w:r>
    </w:p>
    <w:p w14:paraId="29B35344" w14:textId="7BB43911" w:rsidR="00D32E5B" w:rsidRDefault="00D32E5B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1C2563FA" wp14:editId="15B7DC03">
            <wp:extent cx="3718560" cy="2797353"/>
            <wp:effectExtent l="0" t="0" r="0" b="317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04" cy="280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E4799" w14:textId="2A17A6E1" w:rsidR="00D32E5B" w:rsidRDefault="00D32E5B" w:rsidP="00B21CED">
      <w:pPr>
        <w:spacing w:after="0"/>
        <w:rPr>
          <w:noProof/>
          <w:sz w:val="28"/>
          <w:szCs w:val="28"/>
        </w:rPr>
      </w:pPr>
      <w:r w:rsidRPr="00B21CED">
        <w:rPr>
          <w:noProof/>
          <w:sz w:val="28"/>
          <w:szCs w:val="28"/>
        </w:rPr>
        <w:t xml:space="preserve">Slika </w:t>
      </w:r>
      <w:r w:rsidR="00780C83">
        <w:rPr>
          <w:noProof/>
          <w:sz w:val="28"/>
          <w:szCs w:val="28"/>
        </w:rPr>
        <w:t>6.</w:t>
      </w:r>
      <w:r w:rsidRPr="00B21CED">
        <w:rPr>
          <w:noProof/>
          <w:sz w:val="28"/>
          <w:szCs w:val="28"/>
        </w:rPr>
        <w:t>.  Namerni preboj na zahodnem kraku natege</w:t>
      </w:r>
    </w:p>
    <w:p w14:paraId="6EFCEBB4" w14:textId="4B63F252" w:rsidR="00B21CED" w:rsidRDefault="00780C83" w:rsidP="00B21CED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>(</w:t>
      </w:r>
      <w:r w:rsidR="00B21CED" w:rsidRPr="00B21CED">
        <w:rPr>
          <w:noProof/>
          <w:sz w:val="28"/>
          <w:szCs w:val="28"/>
        </w:rPr>
        <w:t xml:space="preserve">Gradbeni vestnik, Ljubljana, Gradbeni vestnik,letnik </w:t>
      </w:r>
    </w:p>
    <w:p w14:paraId="5619C486" w14:textId="0963478E" w:rsidR="00B21CED" w:rsidRDefault="00B21CED" w:rsidP="00B21CED">
      <w:pPr>
        <w:spacing w:after="0"/>
        <w:rPr>
          <w:noProof/>
          <w:sz w:val="28"/>
          <w:szCs w:val="28"/>
        </w:rPr>
      </w:pPr>
      <w:r w:rsidRPr="00B21CED">
        <w:rPr>
          <w:noProof/>
          <w:sz w:val="28"/>
          <w:szCs w:val="28"/>
        </w:rPr>
        <w:t>54, str:13-24, januar 2005 UDK 627.17+627.157+628.33</w:t>
      </w:r>
      <w:r w:rsidR="00780C83">
        <w:rPr>
          <w:noProof/>
          <w:sz w:val="28"/>
          <w:szCs w:val="28"/>
        </w:rPr>
        <w:t>)</w:t>
      </w:r>
    </w:p>
    <w:p w14:paraId="40BCDA84" w14:textId="182B2145" w:rsidR="008F1CF8" w:rsidRDefault="008F1CF8" w:rsidP="00B21CED">
      <w:pPr>
        <w:spacing w:after="0"/>
        <w:rPr>
          <w:noProof/>
          <w:sz w:val="28"/>
          <w:szCs w:val="28"/>
        </w:rPr>
      </w:pPr>
    </w:p>
    <w:p w14:paraId="18DD89EB" w14:textId="77777777" w:rsidR="00E4778E" w:rsidRDefault="00E4778E" w:rsidP="00B21CED">
      <w:pPr>
        <w:spacing w:after="0"/>
        <w:rPr>
          <w:noProof/>
          <w:sz w:val="28"/>
          <w:szCs w:val="28"/>
        </w:rPr>
        <w:sectPr w:rsidR="00E4778E" w:rsidSect="00B21CED">
          <w:type w:val="continuous"/>
          <w:pgSz w:w="16838" w:h="11906" w:orient="landscape" w:code="9"/>
          <w:pgMar w:top="1080" w:right="1440" w:bottom="1080" w:left="1440" w:header="709" w:footer="709" w:gutter="0"/>
          <w:cols w:num="2" w:space="709"/>
          <w:docGrid w:linePitch="360"/>
        </w:sectPr>
      </w:pPr>
    </w:p>
    <w:p w14:paraId="49A81D7F" w14:textId="58BB928E" w:rsidR="008F1CF8" w:rsidRDefault="00E4778E" w:rsidP="00B21CED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Ker niso izvedli v prvem grebenu natege  </w:t>
      </w:r>
      <w:r w:rsidR="00E560C8">
        <w:rPr>
          <w:noProof/>
          <w:sz w:val="28"/>
          <w:szCs w:val="28"/>
        </w:rPr>
        <w:t xml:space="preserve">zah. </w:t>
      </w:r>
      <w:r w:rsidR="00542762">
        <w:rPr>
          <w:noProof/>
          <w:sz w:val="28"/>
          <w:szCs w:val="28"/>
        </w:rPr>
        <w:t>k</w:t>
      </w:r>
      <w:r w:rsidR="00E560C8">
        <w:rPr>
          <w:noProof/>
          <w:sz w:val="28"/>
          <w:szCs w:val="28"/>
        </w:rPr>
        <w:t>raka natege po načrtu vgrajeni nastavek odplinjevanja n</w:t>
      </w:r>
      <w:r w:rsidR="00542762">
        <w:rPr>
          <w:noProof/>
          <w:sz w:val="28"/>
          <w:szCs w:val="28"/>
        </w:rPr>
        <w:t>at</w:t>
      </w:r>
      <w:r w:rsidR="00E560C8">
        <w:rPr>
          <w:noProof/>
          <w:sz w:val="28"/>
          <w:szCs w:val="28"/>
        </w:rPr>
        <w:t>ege, je prenehala delovati. Z na slikah nasilno narejeni</w:t>
      </w:r>
      <w:r w:rsidR="00542762">
        <w:rPr>
          <w:noProof/>
          <w:sz w:val="28"/>
          <w:szCs w:val="28"/>
        </w:rPr>
        <w:t>mi</w:t>
      </w:r>
      <w:r w:rsidR="00E560C8">
        <w:rPr>
          <w:noProof/>
          <w:sz w:val="28"/>
          <w:szCs w:val="28"/>
        </w:rPr>
        <w:t xml:space="preserve"> odprtina</w:t>
      </w:r>
      <w:r w:rsidR="00F47B03">
        <w:rPr>
          <w:noProof/>
          <w:sz w:val="28"/>
          <w:szCs w:val="28"/>
        </w:rPr>
        <w:t xml:space="preserve">mi so jo potopili, da je, za kar je bila </w:t>
      </w:r>
      <w:r w:rsidR="00E560C8">
        <w:rPr>
          <w:noProof/>
          <w:sz w:val="28"/>
          <w:szCs w:val="28"/>
        </w:rPr>
        <w:t xml:space="preserve"> </w:t>
      </w:r>
      <w:r w:rsidR="00F47B03">
        <w:rPr>
          <w:noProof/>
          <w:sz w:val="28"/>
          <w:szCs w:val="28"/>
        </w:rPr>
        <w:t>zgrajena, prenehala delovati. Zato so brez vednosti izločenega proje</w:t>
      </w:r>
      <w:r w:rsidR="008D14E9">
        <w:rPr>
          <w:noProof/>
          <w:sz w:val="28"/>
          <w:szCs w:val="28"/>
        </w:rPr>
        <w:t>k</w:t>
      </w:r>
      <w:r w:rsidR="00F47B03">
        <w:rPr>
          <w:noProof/>
          <w:sz w:val="28"/>
          <w:szCs w:val="28"/>
        </w:rPr>
        <w:t>tanta, odrtine zaprli, da je pon</w:t>
      </w:r>
      <w:r w:rsidR="00E80A3B">
        <w:rPr>
          <w:noProof/>
          <w:sz w:val="28"/>
          <w:szCs w:val="28"/>
        </w:rPr>
        <w:t>o</w:t>
      </w:r>
      <w:r w:rsidR="00F47B03">
        <w:rPr>
          <w:noProof/>
          <w:sz w:val="28"/>
          <w:szCs w:val="28"/>
        </w:rPr>
        <w:t>vno delov</w:t>
      </w:r>
      <w:r w:rsidR="00542762">
        <w:rPr>
          <w:noProof/>
          <w:sz w:val="28"/>
          <w:szCs w:val="28"/>
        </w:rPr>
        <w:t>a</w:t>
      </w:r>
      <w:r w:rsidR="00F47B03">
        <w:rPr>
          <w:noProof/>
          <w:sz w:val="28"/>
          <w:szCs w:val="28"/>
        </w:rPr>
        <w:t>la, vendar zopet s priprtim za</w:t>
      </w:r>
      <w:r w:rsidR="00542762">
        <w:rPr>
          <w:noProof/>
          <w:sz w:val="28"/>
          <w:szCs w:val="28"/>
        </w:rPr>
        <w:t>s</w:t>
      </w:r>
      <w:r w:rsidR="00F47B03">
        <w:rPr>
          <w:noProof/>
          <w:sz w:val="28"/>
          <w:szCs w:val="28"/>
        </w:rPr>
        <w:t>u</w:t>
      </w:r>
      <w:r w:rsidR="00542762">
        <w:rPr>
          <w:noProof/>
          <w:sz w:val="28"/>
          <w:szCs w:val="28"/>
        </w:rPr>
        <w:t>no</w:t>
      </w:r>
      <w:r w:rsidR="00F47B03">
        <w:rPr>
          <w:noProof/>
          <w:sz w:val="28"/>
          <w:szCs w:val="28"/>
        </w:rPr>
        <w:t>m</w:t>
      </w:r>
      <w:r w:rsidR="00F27819">
        <w:rPr>
          <w:noProof/>
          <w:sz w:val="28"/>
          <w:szCs w:val="28"/>
        </w:rPr>
        <w:t>,</w:t>
      </w:r>
      <w:r w:rsidR="00F47B03">
        <w:rPr>
          <w:noProof/>
          <w:sz w:val="28"/>
          <w:szCs w:val="28"/>
        </w:rPr>
        <w:t xml:space="preserve"> le </w:t>
      </w:r>
      <w:r w:rsidR="00542762">
        <w:rPr>
          <w:noProof/>
          <w:sz w:val="28"/>
          <w:szCs w:val="28"/>
        </w:rPr>
        <w:t>z ca 200 l/s</w:t>
      </w:r>
      <w:r w:rsidR="00F47B03">
        <w:rPr>
          <w:noProof/>
          <w:sz w:val="28"/>
          <w:szCs w:val="28"/>
        </w:rPr>
        <w:t xml:space="preserve"> </w:t>
      </w:r>
      <w:r w:rsidR="00F27819">
        <w:rPr>
          <w:noProof/>
          <w:sz w:val="28"/>
          <w:szCs w:val="28"/>
        </w:rPr>
        <w:t>1/2</w:t>
      </w:r>
      <w:r w:rsidR="00F47B03">
        <w:rPr>
          <w:noProof/>
          <w:sz w:val="28"/>
          <w:szCs w:val="28"/>
        </w:rPr>
        <w:t xml:space="preserve"> načrtov</w:t>
      </w:r>
      <w:r w:rsidR="00542762">
        <w:rPr>
          <w:noProof/>
          <w:sz w:val="28"/>
          <w:szCs w:val="28"/>
        </w:rPr>
        <w:t>a</w:t>
      </w:r>
      <w:r w:rsidR="00F47B03">
        <w:rPr>
          <w:noProof/>
          <w:sz w:val="28"/>
          <w:szCs w:val="28"/>
        </w:rPr>
        <w:t>ne kapacitete 400 /s do leta 2018, ko je jezero ob pomladanskem o</w:t>
      </w:r>
      <w:r w:rsidR="00F27819">
        <w:rPr>
          <w:noProof/>
          <w:sz w:val="28"/>
          <w:szCs w:val="28"/>
        </w:rPr>
        <w:t>b</w:t>
      </w:r>
      <w:r w:rsidR="00F47B03">
        <w:rPr>
          <w:noProof/>
          <w:sz w:val="28"/>
          <w:szCs w:val="28"/>
        </w:rPr>
        <w:t xml:space="preserve">ratu </w:t>
      </w:r>
      <w:r w:rsidR="00F27819">
        <w:rPr>
          <w:noProof/>
          <w:sz w:val="28"/>
          <w:szCs w:val="28"/>
        </w:rPr>
        <w:t>iz dna jez</w:t>
      </w:r>
      <w:r w:rsidR="00E80A3B">
        <w:rPr>
          <w:noProof/>
          <w:sz w:val="28"/>
          <w:szCs w:val="28"/>
        </w:rPr>
        <w:t>era</w:t>
      </w:r>
      <w:r w:rsidR="00F27819">
        <w:rPr>
          <w:noProof/>
          <w:sz w:val="28"/>
          <w:szCs w:val="28"/>
        </w:rPr>
        <w:t xml:space="preserve"> na fosforj</w:t>
      </w:r>
      <w:r w:rsidR="00E80A3B">
        <w:rPr>
          <w:noProof/>
          <w:sz w:val="28"/>
          <w:szCs w:val="28"/>
        </w:rPr>
        <w:t>e</w:t>
      </w:r>
      <w:r w:rsidR="00F27819">
        <w:rPr>
          <w:noProof/>
          <w:sz w:val="28"/>
          <w:szCs w:val="28"/>
        </w:rPr>
        <w:t>m in amonijem</w:t>
      </w:r>
      <w:r w:rsidR="00542762">
        <w:rPr>
          <w:noProof/>
          <w:sz w:val="28"/>
          <w:szCs w:val="28"/>
        </w:rPr>
        <w:t xml:space="preserve">, metanom </w:t>
      </w:r>
      <w:r w:rsidR="00E80A3B">
        <w:rPr>
          <w:noProof/>
          <w:sz w:val="28"/>
          <w:szCs w:val="28"/>
        </w:rPr>
        <w:t>bogate vode ponovno, ko</w:t>
      </w:r>
      <w:r w:rsidR="00F27819">
        <w:rPr>
          <w:noProof/>
          <w:sz w:val="28"/>
          <w:szCs w:val="28"/>
        </w:rPr>
        <w:t xml:space="preserve"> je  leta 1980, močno zacvetelo (slika 7)</w:t>
      </w:r>
      <w:r w:rsidR="00F47B03">
        <w:rPr>
          <w:noProof/>
          <w:sz w:val="28"/>
          <w:szCs w:val="28"/>
        </w:rPr>
        <w:t xml:space="preserve">. </w:t>
      </w:r>
    </w:p>
    <w:p w14:paraId="677D3A6D" w14:textId="77777777" w:rsidR="00E4778E" w:rsidRDefault="00E4778E" w:rsidP="00B21CED">
      <w:pPr>
        <w:spacing w:after="0"/>
        <w:rPr>
          <w:noProof/>
          <w:sz w:val="28"/>
          <w:szCs w:val="28"/>
        </w:rPr>
        <w:sectPr w:rsidR="00E4778E" w:rsidSect="00E4778E">
          <w:type w:val="continuous"/>
          <w:pgSz w:w="16838" w:h="11906" w:orient="landscape" w:code="9"/>
          <w:pgMar w:top="1080" w:right="1440" w:bottom="1080" w:left="1440" w:header="709" w:footer="709" w:gutter="0"/>
          <w:cols w:space="709"/>
          <w:docGrid w:linePitch="360"/>
        </w:sectPr>
      </w:pPr>
    </w:p>
    <w:p w14:paraId="46A049FA" w14:textId="0600CB20" w:rsidR="008F1CF8" w:rsidRDefault="008F1CF8" w:rsidP="00B21CED">
      <w:pPr>
        <w:spacing w:after="0"/>
        <w:rPr>
          <w:noProof/>
          <w:sz w:val="28"/>
          <w:szCs w:val="28"/>
        </w:rPr>
      </w:pPr>
    </w:p>
    <w:p w14:paraId="3281E34C" w14:textId="77777777" w:rsidR="008F1CF8" w:rsidRPr="00B21CED" w:rsidRDefault="008F1CF8" w:rsidP="00B21CED">
      <w:pPr>
        <w:spacing w:after="0"/>
        <w:rPr>
          <w:noProof/>
          <w:sz w:val="28"/>
          <w:szCs w:val="28"/>
        </w:rPr>
      </w:pPr>
    </w:p>
    <w:p w14:paraId="500E56E4" w14:textId="77777777" w:rsidR="00B21CED" w:rsidRDefault="00B21CED">
      <w:pPr>
        <w:sectPr w:rsidR="00B21CED" w:rsidSect="00B21CED">
          <w:type w:val="continuous"/>
          <w:pgSz w:w="16838" w:h="11906" w:orient="landscape" w:code="9"/>
          <w:pgMar w:top="1080" w:right="1440" w:bottom="1080" w:left="1440" w:header="709" w:footer="709" w:gutter="0"/>
          <w:cols w:num="2" w:space="709"/>
          <w:docGrid w:linePitch="360"/>
        </w:sectPr>
      </w:pPr>
    </w:p>
    <w:p w14:paraId="1BED7ABA" w14:textId="3F8AB133" w:rsidR="002F3073" w:rsidRDefault="008F1CF8" w:rsidP="007F76D0">
      <w:pPr>
        <w:tabs>
          <w:tab w:val="left" w:pos="6468"/>
        </w:tabs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036541F" wp14:editId="46BCCEF6">
            <wp:extent cx="7040880" cy="3947160"/>
            <wp:effectExtent l="19050" t="19050" r="26670" b="152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" t="5670" r="2459" b="5326"/>
                    <a:stretch/>
                  </pic:blipFill>
                  <pic:spPr bwMode="auto">
                    <a:xfrm>
                      <a:off x="0" y="0"/>
                      <a:ext cx="7040880" cy="3947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952DA" w14:textId="0E4E8B96" w:rsidR="00091806" w:rsidRDefault="00DB6FD3" w:rsidP="00F62A2A">
      <w:pPr>
        <w:tabs>
          <w:tab w:val="left" w:pos="6468"/>
        </w:tabs>
        <w:jc w:val="center"/>
        <w:rPr>
          <w:sz w:val="28"/>
          <w:szCs w:val="28"/>
        </w:rPr>
      </w:pPr>
      <w:r w:rsidRPr="00DB6FD3">
        <w:rPr>
          <w:sz w:val="28"/>
          <w:szCs w:val="28"/>
        </w:rPr>
        <w:t xml:space="preserve">Slika 7. </w:t>
      </w:r>
      <w:r w:rsidR="007F76D0">
        <w:rPr>
          <w:sz w:val="28"/>
          <w:szCs w:val="28"/>
        </w:rPr>
        <w:t xml:space="preserve">Takšno je bilo </w:t>
      </w:r>
      <w:r w:rsidRPr="00DB6FD3">
        <w:rPr>
          <w:sz w:val="28"/>
          <w:szCs w:val="28"/>
        </w:rPr>
        <w:t>evtr</w:t>
      </w:r>
      <w:r>
        <w:rPr>
          <w:sz w:val="28"/>
          <w:szCs w:val="28"/>
        </w:rPr>
        <w:t>o</w:t>
      </w:r>
      <w:r w:rsidRPr="00DB6FD3">
        <w:rPr>
          <w:sz w:val="28"/>
          <w:szCs w:val="28"/>
        </w:rPr>
        <w:t xml:space="preserve">fno </w:t>
      </w:r>
      <w:r w:rsidR="007F76D0">
        <w:rPr>
          <w:sz w:val="28"/>
          <w:szCs w:val="28"/>
        </w:rPr>
        <w:t xml:space="preserve">Blejsko </w:t>
      </w:r>
      <w:r w:rsidRPr="00DB6FD3">
        <w:rPr>
          <w:sz w:val="28"/>
          <w:szCs w:val="28"/>
        </w:rPr>
        <w:t>jezero</w:t>
      </w:r>
      <w:r w:rsidR="007F76D0">
        <w:rPr>
          <w:sz w:val="28"/>
          <w:szCs w:val="28"/>
        </w:rPr>
        <w:t xml:space="preserve"> ob pomladanski obrnitvi vode v jezeru</w:t>
      </w:r>
    </w:p>
    <w:p w14:paraId="322D82C3" w14:textId="306C386F" w:rsidR="00610466" w:rsidRDefault="007F76D0" w:rsidP="000714AE">
      <w:pPr>
        <w:tabs>
          <w:tab w:val="left" w:pos="6468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Ljubljana 26.10. 2020.                </w:t>
      </w:r>
      <w:r w:rsidR="00610466">
        <w:rPr>
          <w:sz w:val="28"/>
          <w:szCs w:val="28"/>
        </w:rPr>
        <w:t xml:space="preserve">                                       dr. </w:t>
      </w:r>
      <w:r>
        <w:rPr>
          <w:sz w:val="28"/>
          <w:szCs w:val="28"/>
        </w:rPr>
        <w:t>Mitja Rismal</w:t>
      </w:r>
    </w:p>
    <w:p w14:paraId="4DB1491E" w14:textId="434354C3" w:rsidR="00610466" w:rsidRDefault="00610466" w:rsidP="000714AE">
      <w:pPr>
        <w:tabs>
          <w:tab w:val="left" w:pos="6468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610466">
        <w:rPr>
          <w:sz w:val="28"/>
          <w:szCs w:val="28"/>
        </w:rPr>
        <w:t>upok. prof</w:t>
      </w:r>
      <w:r>
        <w:rPr>
          <w:sz w:val="28"/>
          <w:szCs w:val="28"/>
        </w:rPr>
        <w:t>. Zdravstvene hidrotehnike FGG Lj.</w:t>
      </w:r>
    </w:p>
    <w:p w14:paraId="60475A13" w14:textId="254ED9B1" w:rsidR="00610466" w:rsidRDefault="00610466" w:rsidP="00F62A2A">
      <w:pPr>
        <w:tabs>
          <w:tab w:val="left" w:pos="6468"/>
        </w:tabs>
        <w:jc w:val="center"/>
        <w:rPr>
          <w:sz w:val="28"/>
          <w:szCs w:val="28"/>
        </w:rPr>
      </w:pPr>
    </w:p>
    <w:p w14:paraId="24715440" w14:textId="77777777" w:rsidR="00610466" w:rsidRDefault="00610466">
      <w:pPr>
        <w:tabs>
          <w:tab w:val="left" w:pos="6468"/>
        </w:tabs>
        <w:jc w:val="center"/>
        <w:rPr>
          <w:sz w:val="28"/>
          <w:szCs w:val="28"/>
        </w:rPr>
      </w:pPr>
    </w:p>
    <w:sectPr w:rsidR="00610466" w:rsidSect="00CA23B7">
      <w:type w:val="continuous"/>
      <w:pgSz w:w="16838" w:h="11906" w:orient="landscape" w:code="9"/>
      <w:pgMar w:top="1080" w:right="1440" w:bottom="1080" w:left="1440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69F09" w14:textId="77777777" w:rsidR="00833CA5" w:rsidRDefault="00833CA5" w:rsidP="003E7EB6">
      <w:pPr>
        <w:spacing w:after="0" w:line="240" w:lineRule="auto"/>
      </w:pPr>
      <w:r>
        <w:separator/>
      </w:r>
    </w:p>
  </w:endnote>
  <w:endnote w:type="continuationSeparator" w:id="0">
    <w:p w14:paraId="1D77C353" w14:textId="77777777" w:rsidR="00833CA5" w:rsidRDefault="00833CA5" w:rsidP="003E7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5266813"/>
      <w:docPartObj>
        <w:docPartGallery w:val="Page Numbers (Bottom of Page)"/>
        <w:docPartUnique/>
      </w:docPartObj>
    </w:sdtPr>
    <w:sdtEndPr/>
    <w:sdtContent>
      <w:p w14:paraId="7DABACBB" w14:textId="4ABDABD4" w:rsidR="005A35CC" w:rsidRDefault="005A35C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DB5">
          <w:rPr>
            <w:noProof/>
          </w:rPr>
          <w:t>2</w:t>
        </w:r>
        <w:r>
          <w:fldChar w:fldCharType="end"/>
        </w:r>
      </w:p>
    </w:sdtContent>
  </w:sdt>
  <w:p w14:paraId="466BE9A9" w14:textId="77777777" w:rsidR="005A35CC" w:rsidRDefault="005A35C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3D0B9" w14:textId="77777777" w:rsidR="00833CA5" w:rsidRDefault="00833CA5" w:rsidP="003E7EB6">
      <w:pPr>
        <w:spacing w:after="0" w:line="240" w:lineRule="auto"/>
      </w:pPr>
      <w:r>
        <w:separator/>
      </w:r>
    </w:p>
  </w:footnote>
  <w:footnote w:type="continuationSeparator" w:id="0">
    <w:p w14:paraId="3D0F70F7" w14:textId="77777777" w:rsidR="00833CA5" w:rsidRDefault="00833CA5" w:rsidP="003E7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AD6CE" w14:textId="54BF631E" w:rsidR="003E7EB6" w:rsidRDefault="003E7EB6">
    <w:pPr>
      <w:pStyle w:val="Glava"/>
    </w:pPr>
  </w:p>
  <w:p w14:paraId="4D4A5E46" w14:textId="77777777" w:rsidR="003E7EB6" w:rsidRDefault="003E7EB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5517"/>
    <w:multiLevelType w:val="hybridMultilevel"/>
    <w:tmpl w:val="2C261A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DC2"/>
    <w:rsid w:val="000067C8"/>
    <w:rsid w:val="0001295F"/>
    <w:rsid w:val="00035227"/>
    <w:rsid w:val="00065B07"/>
    <w:rsid w:val="000714AE"/>
    <w:rsid w:val="00091806"/>
    <w:rsid w:val="000A1408"/>
    <w:rsid w:val="000A5805"/>
    <w:rsid w:val="000A74A2"/>
    <w:rsid w:val="000B0154"/>
    <w:rsid w:val="000D2281"/>
    <w:rsid w:val="000D3860"/>
    <w:rsid w:val="000F3F12"/>
    <w:rsid w:val="001062CA"/>
    <w:rsid w:val="00113D80"/>
    <w:rsid w:val="00136986"/>
    <w:rsid w:val="00146154"/>
    <w:rsid w:val="00160703"/>
    <w:rsid w:val="001869FD"/>
    <w:rsid w:val="001901AB"/>
    <w:rsid w:val="001B20A7"/>
    <w:rsid w:val="001B2DB5"/>
    <w:rsid w:val="001B50D2"/>
    <w:rsid w:val="001D62E1"/>
    <w:rsid w:val="001E0BCA"/>
    <w:rsid w:val="001F69F3"/>
    <w:rsid w:val="00223B6A"/>
    <w:rsid w:val="00230555"/>
    <w:rsid w:val="002525D0"/>
    <w:rsid w:val="002538C6"/>
    <w:rsid w:val="00275100"/>
    <w:rsid w:val="00285498"/>
    <w:rsid w:val="002932DD"/>
    <w:rsid w:val="002B7599"/>
    <w:rsid w:val="002D0102"/>
    <w:rsid w:val="002D4A25"/>
    <w:rsid w:val="002E5332"/>
    <w:rsid w:val="002F3073"/>
    <w:rsid w:val="002F5659"/>
    <w:rsid w:val="00300900"/>
    <w:rsid w:val="00302B0E"/>
    <w:rsid w:val="00302EFA"/>
    <w:rsid w:val="00336E9F"/>
    <w:rsid w:val="00337544"/>
    <w:rsid w:val="00355F47"/>
    <w:rsid w:val="00361DC2"/>
    <w:rsid w:val="003669F3"/>
    <w:rsid w:val="00366A54"/>
    <w:rsid w:val="003735D5"/>
    <w:rsid w:val="00381B17"/>
    <w:rsid w:val="00384E92"/>
    <w:rsid w:val="0038715D"/>
    <w:rsid w:val="0038758C"/>
    <w:rsid w:val="003C7ABC"/>
    <w:rsid w:val="003D32E0"/>
    <w:rsid w:val="003E1397"/>
    <w:rsid w:val="003E7EB6"/>
    <w:rsid w:val="003F0560"/>
    <w:rsid w:val="003F2628"/>
    <w:rsid w:val="0041441C"/>
    <w:rsid w:val="00417151"/>
    <w:rsid w:val="004374A0"/>
    <w:rsid w:val="004663E7"/>
    <w:rsid w:val="00482C7A"/>
    <w:rsid w:val="004863FC"/>
    <w:rsid w:val="004A0168"/>
    <w:rsid w:val="004A4B49"/>
    <w:rsid w:val="004C15F1"/>
    <w:rsid w:val="004C2E7E"/>
    <w:rsid w:val="004E7C8A"/>
    <w:rsid w:val="004F0BF8"/>
    <w:rsid w:val="004F672E"/>
    <w:rsid w:val="005113F2"/>
    <w:rsid w:val="005172E5"/>
    <w:rsid w:val="005347A6"/>
    <w:rsid w:val="00542762"/>
    <w:rsid w:val="00550C96"/>
    <w:rsid w:val="00563D86"/>
    <w:rsid w:val="00566DBA"/>
    <w:rsid w:val="005727FC"/>
    <w:rsid w:val="005771A8"/>
    <w:rsid w:val="00586C0A"/>
    <w:rsid w:val="005A181A"/>
    <w:rsid w:val="005A1A82"/>
    <w:rsid w:val="005A35CC"/>
    <w:rsid w:val="005B1C24"/>
    <w:rsid w:val="005C7B21"/>
    <w:rsid w:val="005E3E45"/>
    <w:rsid w:val="005F4CD1"/>
    <w:rsid w:val="00606A6A"/>
    <w:rsid w:val="006076DD"/>
    <w:rsid w:val="00610466"/>
    <w:rsid w:val="00631395"/>
    <w:rsid w:val="00633E4C"/>
    <w:rsid w:val="006360DC"/>
    <w:rsid w:val="00637C12"/>
    <w:rsid w:val="0067468B"/>
    <w:rsid w:val="006A05C3"/>
    <w:rsid w:val="006D5467"/>
    <w:rsid w:val="006D649A"/>
    <w:rsid w:val="006F1A8F"/>
    <w:rsid w:val="006F31E4"/>
    <w:rsid w:val="0070275D"/>
    <w:rsid w:val="0070673F"/>
    <w:rsid w:val="00707C79"/>
    <w:rsid w:val="007178F5"/>
    <w:rsid w:val="00740632"/>
    <w:rsid w:val="0075281A"/>
    <w:rsid w:val="00767631"/>
    <w:rsid w:val="00767CD8"/>
    <w:rsid w:val="00777F3A"/>
    <w:rsid w:val="00780C83"/>
    <w:rsid w:val="00785421"/>
    <w:rsid w:val="007A2B9E"/>
    <w:rsid w:val="007F76D0"/>
    <w:rsid w:val="00811117"/>
    <w:rsid w:val="0082037B"/>
    <w:rsid w:val="00832611"/>
    <w:rsid w:val="00833CA5"/>
    <w:rsid w:val="00833E03"/>
    <w:rsid w:val="00842CC7"/>
    <w:rsid w:val="00872B7E"/>
    <w:rsid w:val="008804E2"/>
    <w:rsid w:val="00894219"/>
    <w:rsid w:val="0089716E"/>
    <w:rsid w:val="008A08F0"/>
    <w:rsid w:val="008B6C31"/>
    <w:rsid w:val="008D14E9"/>
    <w:rsid w:val="008D1EF0"/>
    <w:rsid w:val="008F0305"/>
    <w:rsid w:val="008F1CF8"/>
    <w:rsid w:val="009348DE"/>
    <w:rsid w:val="00946119"/>
    <w:rsid w:val="0095022F"/>
    <w:rsid w:val="00953D4C"/>
    <w:rsid w:val="00994F60"/>
    <w:rsid w:val="009A6C2D"/>
    <w:rsid w:val="009A77CB"/>
    <w:rsid w:val="009C091C"/>
    <w:rsid w:val="009D0503"/>
    <w:rsid w:val="009D279E"/>
    <w:rsid w:val="00A02BE2"/>
    <w:rsid w:val="00A23627"/>
    <w:rsid w:val="00A40B52"/>
    <w:rsid w:val="00A40C53"/>
    <w:rsid w:val="00A84F8C"/>
    <w:rsid w:val="00AA5FA2"/>
    <w:rsid w:val="00AC7CD5"/>
    <w:rsid w:val="00AE0F0E"/>
    <w:rsid w:val="00AF1FB9"/>
    <w:rsid w:val="00B13DF7"/>
    <w:rsid w:val="00B21CED"/>
    <w:rsid w:val="00B24A44"/>
    <w:rsid w:val="00B34A81"/>
    <w:rsid w:val="00B353A1"/>
    <w:rsid w:val="00B57D94"/>
    <w:rsid w:val="00B71E7E"/>
    <w:rsid w:val="00B91B31"/>
    <w:rsid w:val="00B9388F"/>
    <w:rsid w:val="00B96F46"/>
    <w:rsid w:val="00BC3AC6"/>
    <w:rsid w:val="00BD454A"/>
    <w:rsid w:val="00BD779F"/>
    <w:rsid w:val="00BF7CB3"/>
    <w:rsid w:val="00C10A09"/>
    <w:rsid w:val="00C3058C"/>
    <w:rsid w:val="00C479FC"/>
    <w:rsid w:val="00C71273"/>
    <w:rsid w:val="00C75E09"/>
    <w:rsid w:val="00C83008"/>
    <w:rsid w:val="00CA23B7"/>
    <w:rsid w:val="00CD4D37"/>
    <w:rsid w:val="00CD5263"/>
    <w:rsid w:val="00CE050C"/>
    <w:rsid w:val="00CE1F74"/>
    <w:rsid w:val="00CF5B4C"/>
    <w:rsid w:val="00D008FC"/>
    <w:rsid w:val="00D016B8"/>
    <w:rsid w:val="00D119E0"/>
    <w:rsid w:val="00D32E5B"/>
    <w:rsid w:val="00D504D3"/>
    <w:rsid w:val="00D5303A"/>
    <w:rsid w:val="00D5594E"/>
    <w:rsid w:val="00D7722E"/>
    <w:rsid w:val="00D92643"/>
    <w:rsid w:val="00DA46B8"/>
    <w:rsid w:val="00DA4885"/>
    <w:rsid w:val="00DB6FD3"/>
    <w:rsid w:val="00DD38DF"/>
    <w:rsid w:val="00DE2E48"/>
    <w:rsid w:val="00DF08DC"/>
    <w:rsid w:val="00E028CF"/>
    <w:rsid w:val="00E02FC5"/>
    <w:rsid w:val="00E4778E"/>
    <w:rsid w:val="00E560C8"/>
    <w:rsid w:val="00E66CD9"/>
    <w:rsid w:val="00E72381"/>
    <w:rsid w:val="00E75F69"/>
    <w:rsid w:val="00E800BB"/>
    <w:rsid w:val="00E80A3B"/>
    <w:rsid w:val="00E93DEA"/>
    <w:rsid w:val="00EA3A44"/>
    <w:rsid w:val="00EC728E"/>
    <w:rsid w:val="00F2015A"/>
    <w:rsid w:val="00F210A3"/>
    <w:rsid w:val="00F26A0D"/>
    <w:rsid w:val="00F27819"/>
    <w:rsid w:val="00F31107"/>
    <w:rsid w:val="00F4577E"/>
    <w:rsid w:val="00F47B03"/>
    <w:rsid w:val="00F62A2A"/>
    <w:rsid w:val="00F7749A"/>
    <w:rsid w:val="00F869F9"/>
    <w:rsid w:val="00F93807"/>
    <w:rsid w:val="00F97231"/>
    <w:rsid w:val="00FA47A9"/>
    <w:rsid w:val="00FB22BE"/>
    <w:rsid w:val="00FC7F22"/>
    <w:rsid w:val="00FD38F5"/>
    <w:rsid w:val="00FE055A"/>
    <w:rsid w:val="00FF2360"/>
    <w:rsid w:val="00FF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022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7B2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00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Glava">
    <w:name w:val="header"/>
    <w:basedOn w:val="Navaden"/>
    <w:link w:val="GlavaZnak"/>
    <w:uiPriority w:val="99"/>
    <w:unhideWhenUsed/>
    <w:rsid w:val="003E7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7EB6"/>
  </w:style>
  <w:style w:type="paragraph" w:styleId="Noga">
    <w:name w:val="footer"/>
    <w:basedOn w:val="Navaden"/>
    <w:link w:val="NogaZnak"/>
    <w:uiPriority w:val="99"/>
    <w:unhideWhenUsed/>
    <w:rsid w:val="003E7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7EB6"/>
  </w:style>
  <w:style w:type="paragraph" w:styleId="Odstavekseznama">
    <w:name w:val="List Paragraph"/>
    <w:basedOn w:val="Navaden"/>
    <w:uiPriority w:val="34"/>
    <w:qFormat/>
    <w:rsid w:val="00586C0A"/>
    <w:pPr>
      <w:ind w:left="720"/>
      <w:contextualSpacing/>
    </w:pPr>
  </w:style>
  <w:style w:type="table" w:styleId="Tabelamrea">
    <w:name w:val="Table Grid"/>
    <w:basedOn w:val="Navadnatabela"/>
    <w:uiPriority w:val="39"/>
    <w:rsid w:val="00DA4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0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7B2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00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Glava">
    <w:name w:val="header"/>
    <w:basedOn w:val="Navaden"/>
    <w:link w:val="GlavaZnak"/>
    <w:uiPriority w:val="99"/>
    <w:unhideWhenUsed/>
    <w:rsid w:val="003E7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7EB6"/>
  </w:style>
  <w:style w:type="paragraph" w:styleId="Noga">
    <w:name w:val="footer"/>
    <w:basedOn w:val="Navaden"/>
    <w:link w:val="NogaZnak"/>
    <w:uiPriority w:val="99"/>
    <w:unhideWhenUsed/>
    <w:rsid w:val="003E7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7EB6"/>
  </w:style>
  <w:style w:type="paragraph" w:styleId="Odstavekseznama">
    <w:name w:val="List Paragraph"/>
    <w:basedOn w:val="Navaden"/>
    <w:uiPriority w:val="34"/>
    <w:qFormat/>
    <w:rsid w:val="00586C0A"/>
    <w:pPr>
      <w:ind w:left="720"/>
      <w:contextualSpacing/>
    </w:pPr>
  </w:style>
  <w:style w:type="table" w:styleId="Tabelamrea">
    <w:name w:val="Table Grid"/>
    <w:basedOn w:val="Navadnatabela"/>
    <w:uiPriority w:val="39"/>
    <w:rsid w:val="00DA4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0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sl-SI" i="1">
                <a:latin typeface="Times New Roman" panose="02020603050405020304" pitchFamily="18" charset="0"/>
                <a:cs typeface="Times New Roman" panose="02020603050405020304" pitchFamily="18" charset="0"/>
              </a:rPr>
              <a:t>Gibanje (µgPtot/l), povprečne in minimalne prozornosti v (m) </a:t>
            </a:r>
            <a:endParaRPr lang="en-GB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5650496018506171E-2"/>
          <c:y val="0.11412844404636178"/>
          <c:w val="0.88118449479529348"/>
          <c:h val="0.68390959396894091"/>
        </c:manualLayout>
      </c:layout>
      <c:scatterChart>
        <c:scatterStyle val="smoothMarker"/>
        <c:varyColors val="0"/>
        <c:ser>
          <c:idx val="0"/>
          <c:order val="0"/>
          <c:tx>
            <c:v>(µg Ptot/l)</c:v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D96C-404D-B40F-EA22376033D6}"/>
              </c:ext>
            </c:extLst>
          </c:dPt>
          <c:dPt>
            <c:idx val="5"/>
            <c:marker>
              <c:symbol val="circle"/>
              <c:size val="8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D96C-404D-B40F-EA22376033D6}"/>
              </c:ext>
            </c:extLst>
          </c:dPt>
          <c:dPt>
            <c:idx val="8"/>
            <c:bubble3D val="0"/>
            <c:spPr>
              <a:ln>
                <a:solidFill>
                  <a:srgbClr val="0070C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96C-404D-B40F-EA22376033D6}"/>
              </c:ext>
            </c:extLst>
          </c:dPt>
          <c:dPt>
            <c:idx val="9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D96C-404D-B40F-EA22376033D6}"/>
              </c:ext>
            </c:extLst>
          </c:dPt>
          <c:dPt>
            <c:idx val="13"/>
            <c:marker>
              <c:symbol val="circle"/>
              <c:size val="10"/>
              <c:spPr>
                <a:ln w="22225" cap="rnd">
                  <a:solidFill>
                    <a:srgbClr val="FF0000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D96C-404D-B40F-EA22376033D6}"/>
              </c:ext>
            </c:extLst>
          </c:dPt>
          <c:dLbls>
            <c:dLbl>
              <c:idx val="4"/>
              <c:layout>
                <c:manualLayout>
                  <c:x val="-1.0254315325116755E-2"/>
                  <c:y val="5.5506793666547025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i="1">
                        <a:solidFill>
                          <a:srgbClr val="FF0000"/>
                        </a:solidFill>
                      </a:defRPr>
                    </a:pPr>
                    <a:fld id="{D5098F02-DDA9-4BAC-9FF0-5089D69CEAB7}" type="YVALUE">
                      <a:rPr lang="en-US" i="1">
                        <a:solidFill>
                          <a:srgbClr val="FF0000"/>
                        </a:solidFill>
                      </a:rPr>
                      <a:pPr>
                        <a:defRPr i="1">
                          <a:solidFill>
                            <a:srgbClr val="FF0000"/>
                          </a:solidFill>
                        </a:defRPr>
                      </a:pPr>
                      <a:t>[VREDNOST Y]</a:t>
                    </a:fld>
                    <a:r>
                      <a:rPr lang="en-US" i="1">
                        <a:solidFill>
                          <a:srgbClr val="FF0000"/>
                        </a:solidFill>
                      </a:rPr>
                      <a:t>(</a:t>
                    </a:r>
                    <a:r>
                      <a:rPr lang="en-US" i="1">
                        <a:solidFill>
                          <a:srgbClr val="FF0000"/>
                        </a:solidFill>
                        <a:latin typeface="Calibri" panose="020F0502020204030204" pitchFamily="34" charset="0"/>
                        <a:cs typeface="Calibri" panose="020F0502020204030204" pitchFamily="34" charset="0"/>
                      </a:rPr>
                      <a:t>µ</a:t>
                    </a:r>
                    <a:r>
                      <a:rPr lang="en-US" i="1">
                        <a:solidFill>
                          <a:srgbClr val="FF0000"/>
                        </a:solidFill>
                      </a:rPr>
                      <a:t>gPtot/l)</a:t>
                    </a:r>
                  </a:p>
                </c:rich>
              </c:tx>
              <c:spPr>
                <a:noFill/>
                <a:ln w="25400">
                  <a:solidFill>
                    <a:srgbClr val="0070C0"/>
                  </a:solidFill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5625511012089036"/>
                      <c:h val="7.074530082334967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D96C-404D-B40F-EA22376033D6}"/>
                </c:ext>
              </c:extLst>
            </c:dLbl>
            <c:dLbl>
              <c:idx val="13"/>
              <c:layout>
                <c:manualLayout>
                  <c:x val="-6.2038140477624314E-2"/>
                  <c:y val="4.8277339997932142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i="1">
                        <a:solidFill>
                          <a:srgbClr val="FF0000"/>
                        </a:solidFill>
                      </a:defRPr>
                    </a:pPr>
                    <a:fld id="{779D4D17-956D-47A8-A4D9-463EEFA4F9BD}" type="YVALUE">
                      <a:rPr lang="en-US" i="1">
                        <a:solidFill>
                          <a:srgbClr val="FF0000"/>
                        </a:solidFill>
                      </a:rPr>
                      <a:pPr>
                        <a:defRPr i="1">
                          <a:solidFill>
                            <a:srgbClr val="FF0000"/>
                          </a:solidFill>
                        </a:defRPr>
                      </a:pPr>
                      <a:t>[VREDNOST Y]</a:t>
                    </a:fld>
                    <a:r>
                      <a:rPr lang="en-US" i="1">
                        <a:solidFill>
                          <a:srgbClr val="FF0000"/>
                        </a:solidFill>
                        <a:latin typeface="Calibri" panose="020F0502020204030204" pitchFamily="34" charset="0"/>
                        <a:cs typeface="Calibri" panose="020F0502020204030204" pitchFamily="34" charset="0"/>
                      </a:rPr>
                      <a:t>µ</a:t>
                    </a:r>
                    <a:r>
                      <a:rPr lang="en-US" i="1">
                        <a:solidFill>
                          <a:srgbClr val="FF0000"/>
                        </a:solidFill>
                      </a:rPr>
                      <a:t>gPtot/l</a:t>
                    </a:r>
                  </a:p>
                </c:rich>
              </c:tx>
              <c:spPr>
                <a:noFill/>
                <a:ln w="25400">
                  <a:solidFill>
                    <a:srgbClr val="0070C0"/>
                  </a:solidFill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7576417171991432"/>
                      <c:h val="4.616237425048353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96C-404D-B40F-EA22376033D6}"/>
                </c:ext>
              </c:extLst>
            </c:dLbl>
            <c:spPr>
              <a:noFill/>
              <a:ln w="25400">
                <a:solidFill>
                  <a:srgbClr val="0070C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sl-SI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List2!$A$5:$A$20</c:f>
              <c:numCache>
                <c:formatCode>General</c:formatCode>
                <c:ptCount val="16"/>
                <c:pt idx="0">
                  <c:v>1979</c:v>
                </c:pt>
                <c:pt idx="1">
                  <c:v>1980</c:v>
                </c:pt>
                <c:pt idx="2">
                  <c:v>1981</c:v>
                </c:pt>
                <c:pt idx="3">
                  <c:v>1982</c:v>
                </c:pt>
                <c:pt idx="4">
                  <c:v>1983</c:v>
                </c:pt>
                <c:pt idx="5">
                  <c:v>1988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</c:numCache>
            </c:numRef>
          </c:xVal>
          <c:yVal>
            <c:numRef>
              <c:f>List2!$B$5:$B$20</c:f>
              <c:numCache>
                <c:formatCode>General</c:formatCode>
                <c:ptCount val="16"/>
                <c:pt idx="0">
                  <c:v>80</c:v>
                </c:pt>
                <c:pt idx="1">
                  <c:v>71</c:v>
                </c:pt>
                <c:pt idx="2">
                  <c:v>65</c:v>
                </c:pt>
                <c:pt idx="3">
                  <c:v>31</c:v>
                </c:pt>
                <c:pt idx="4">
                  <c:v>29</c:v>
                </c:pt>
                <c:pt idx="5">
                  <c:v>31.1</c:v>
                </c:pt>
                <c:pt idx="6">
                  <c:v>25</c:v>
                </c:pt>
                <c:pt idx="7">
                  <c:v>23.6</c:v>
                </c:pt>
                <c:pt idx="8">
                  <c:v>22.6</c:v>
                </c:pt>
                <c:pt idx="9">
                  <c:v>33</c:v>
                </c:pt>
                <c:pt idx="10">
                  <c:v>19.3</c:v>
                </c:pt>
                <c:pt idx="11">
                  <c:v>15.2</c:v>
                </c:pt>
                <c:pt idx="12">
                  <c:v>14.5</c:v>
                </c:pt>
                <c:pt idx="13">
                  <c:v>12.7</c:v>
                </c:pt>
                <c:pt idx="14">
                  <c:v>14.6</c:v>
                </c:pt>
                <c:pt idx="15">
                  <c:v>16.8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D96C-404D-B40F-EA2237603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864448"/>
        <c:axId val="171865984"/>
      </c:scatterChart>
      <c:scatterChart>
        <c:scatterStyle val="smoothMarker"/>
        <c:varyColors val="0"/>
        <c:ser>
          <c:idx val="2"/>
          <c:order val="1"/>
          <c:tx>
            <c:v>(m) povprečna prosojnost</c:v>
          </c:tx>
          <c:spPr>
            <a:ln w="381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dPt>
            <c:idx val="5"/>
            <c:marker>
              <c:symbol val="circle"/>
              <c:size val="8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D96C-404D-B40F-EA22376033D6}"/>
              </c:ext>
            </c:extLst>
          </c:dPt>
          <c:dPt>
            <c:idx val="8"/>
            <c:marker>
              <c:symbol val="circle"/>
              <c:size val="9"/>
              <c:spPr>
                <a:solidFill>
                  <a:srgbClr val="FF0000"/>
                </a:solidFill>
                <a:ln w="0">
                  <a:solidFill>
                    <a:srgbClr val="FF0000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D96C-404D-B40F-EA22376033D6}"/>
              </c:ext>
            </c:extLst>
          </c:dPt>
          <c:dPt>
            <c:idx val="13"/>
            <c:marker>
              <c:symbol val="circle"/>
              <c:size val="5"/>
              <c:spPr>
                <a:noFill/>
                <a:ln w="73025">
                  <a:solidFill>
                    <a:srgbClr val="FF0000"/>
                  </a:solidFill>
                </a:ln>
              </c:spPr>
            </c:marker>
            <c:bubble3D val="0"/>
            <c:spPr>
              <a:ln w="47625" cap="rnd">
                <a:solidFill>
                  <a:srgbClr val="FF0000"/>
                </a:solidFill>
                <a:prstDash val="sysDot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D96C-404D-B40F-EA22376033D6}"/>
              </c:ext>
            </c:extLst>
          </c:dPt>
          <c:xVal>
            <c:numRef>
              <c:f>List2!$A$5:$A$20</c:f>
              <c:numCache>
                <c:formatCode>General</c:formatCode>
                <c:ptCount val="16"/>
                <c:pt idx="0">
                  <c:v>1979</c:v>
                </c:pt>
                <c:pt idx="1">
                  <c:v>1980</c:v>
                </c:pt>
                <c:pt idx="2">
                  <c:v>1981</c:v>
                </c:pt>
                <c:pt idx="3">
                  <c:v>1982</c:v>
                </c:pt>
                <c:pt idx="4">
                  <c:v>1983</c:v>
                </c:pt>
                <c:pt idx="5">
                  <c:v>1988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</c:numCache>
            </c:numRef>
          </c:xVal>
          <c:yVal>
            <c:numRef>
              <c:f>List2!$D$5:$D$20</c:f>
              <c:numCache>
                <c:formatCode>General</c:formatCode>
                <c:ptCount val="16"/>
                <c:pt idx="0">
                  <c:v>4</c:v>
                </c:pt>
                <c:pt idx="1">
                  <c:v>4.5</c:v>
                </c:pt>
                <c:pt idx="2">
                  <c:v>6.6</c:v>
                </c:pt>
                <c:pt idx="3">
                  <c:v>5.9</c:v>
                </c:pt>
                <c:pt idx="4">
                  <c:v>5.8</c:v>
                </c:pt>
                <c:pt idx="5">
                  <c:v>4.0999999999999996</c:v>
                </c:pt>
                <c:pt idx="6">
                  <c:v>5</c:v>
                </c:pt>
                <c:pt idx="7">
                  <c:v>5.8</c:v>
                </c:pt>
                <c:pt idx="8">
                  <c:v>6.1</c:v>
                </c:pt>
                <c:pt idx="9">
                  <c:v>5.9</c:v>
                </c:pt>
                <c:pt idx="10">
                  <c:v>5.5</c:v>
                </c:pt>
                <c:pt idx="11">
                  <c:v>5.9</c:v>
                </c:pt>
                <c:pt idx="12">
                  <c:v>6.5</c:v>
                </c:pt>
                <c:pt idx="13">
                  <c:v>8.4</c:v>
                </c:pt>
                <c:pt idx="14">
                  <c:v>5.8</c:v>
                </c:pt>
                <c:pt idx="15">
                  <c:v>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D96C-404D-B40F-EA22376033D6}"/>
            </c:ext>
          </c:extLst>
        </c:ser>
        <c:ser>
          <c:idx val="3"/>
          <c:order val="2"/>
          <c:tx>
            <c:v>(m) minimalna prosojnost</c:v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List2!$A$5:$A$20</c:f>
              <c:numCache>
                <c:formatCode>General</c:formatCode>
                <c:ptCount val="16"/>
                <c:pt idx="0">
                  <c:v>1979</c:v>
                </c:pt>
                <c:pt idx="1">
                  <c:v>1980</c:v>
                </c:pt>
                <c:pt idx="2">
                  <c:v>1981</c:v>
                </c:pt>
                <c:pt idx="3">
                  <c:v>1982</c:v>
                </c:pt>
                <c:pt idx="4">
                  <c:v>1983</c:v>
                </c:pt>
                <c:pt idx="5">
                  <c:v>1988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</c:numCache>
            </c:numRef>
          </c:xVal>
          <c:yVal>
            <c:numRef>
              <c:f>List2!$E$5:$E$20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2.9</c:v>
                </c:pt>
                <c:pt idx="3">
                  <c:v>2.8</c:v>
                </c:pt>
                <c:pt idx="4">
                  <c:v>3.2</c:v>
                </c:pt>
                <c:pt idx="5">
                  <c:v>1.1000000000000001</c:v>
                </c:pt>
                <c:pt idx="6">
                  <c:v>2</c:v>
                </c:pt>
                <c:pt idx="7">
                  <c:v>1.5</c:v>
                </c:pt>
                <c:pt idx="8">
                  <c:v>1.7</c:v>
                </c:pt>
                <c:pt idx="9">
                  <c:v>1.7</c:v>
                </c:pt>
                <c:pt idx="10">
                  <c:v>2.7</c:v>
                </c:pt>
                <c:pt idx="11">
                  <c:v>2.5</c:v>
                </c:pt>
                <c:pt idx="12">
                  <c:v>3.8</c:v>
                </c:pt>
                <c:pt idx="13">
                  <c:v>4.0999999999999996</c:v>
                </c:pt>
                <c:pt idx="14">
                  <c:v>2.4</c:v>
                </c:pt>
                <c:pt idx="15">
                  <c:v>1.2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D96C-404D-B40F-EA2237603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867520"/>
        <c:axId val="171873408"/>
      </c:scatterChart>
      <c:valAx>
        <c:axId val="171864448"/>
        <c:scaling>
          <c:orientation val="minMax"/>
          <c:max val="1999"/>
          <c:min val="1979"/>
        </c:scaling>
        <c:delete val="0"/>
        <c:axPos val="b"/>
        <c:majorGridlines>
          <c:spPr>
            <a:ln w="9525" cap="flat" cmpd="sng" algn="ctr">
              <a:solidFill>
                <a:srgbClr val="00B0F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1400" b="0" i="1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71865984"/>
        <c:crosses val="autoZero"/>
        <c:crossBetween val="midCat"/>
        <c:majorUnit val="1"/>
      </c:valAx>
      <c:valAx>
        <c:axId val="171865984"/>
        <c:scaling>
          <c:orientation val="minMax"/>
        </c:scaling>
        <c:delete val="0"/>
        <c:axPos val="l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00B0F0"/>
            </a:solidFill>
            <a:round/>
          </a:ln>
          <a:effectLst/>
        </c:spPr>
        <c:txPr>
          <a:bodyPr rot="-60000000" vert="horz"/>
          <a:lstStyle/>
          <a:p>
            <a:pPr>
              <a:defRPr b="1" i="1">
                <a:solidFill>
                  <a:srgbClr val="00B0F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l-SI"/>
          </a:p>
        </c:txPr>
        <c:crossAx val="171864448"/>
        <c:crosses val="autoZero"/>
        <c:crossBetween val="midCat"/>
      </c:valAx>
      <c:valAx>
        <c:axId val="1718675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1873408"/>
        <c:crosses val="autoZero"/>
        <c:crossBetween val="midCat"/>
      </c:valAx>
      <c:valAx>
        <c:axId val="17187340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b="1" i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l-SI"/>
          </a:p>
        </c:txPr>
        <c:crossAx val="171867520"/>
        <c:crosses val="max"/>
        <c:crossBetween val="midCat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 sz="1600" i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22225" cap="flat" cmpd="sng" algn="ctr">
      <a:solidFill>
        <a:srgbClr val="00B0F0"/>
      </a:solidFill>
      <a:round/>
    </a:ln>
    <a:effectLst/>
  </c:spPr>
  <c:txPr>
    <a:bodyPr/>
    <a:lstStyle/>
    <a:p>
      <a:pPr>
        <a:defRPr sz="1400"/>
      </a:pPr>
      <a:endParaRPr lang="sl-SI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0.19972</cdr:x>
      <cdr:y>0.56692</cdr:y>
    </cdr:from>
    <cdr:to>
      <cdr:x>0.22881</cdr:x>
      <cdr:y>0.76061</cdr:y>
    </cdr:to>
    <cdr:cxnSp macro="">
      <cdr:nvCxnSpPr>
        <cdr:cNvPr id="3" name="Raven puščični povezovalnik 2"/>
        <cdr:cNvCxnSpPr/>
      </cdr:nvCxnSpPr>
      <cdr:spPr>
        <a:xfrm xmlns:a="http://schemas.openxmlformats.org/drawingml/2006/main">
          <a:off x="1795807" y="2544439"/>
          <a:ext cx="261593" cy="869321"/>
        </a:xfrm>
        <a:prstGeom xmlns:a="http://schemas.openxmlformats.org/drawingml/2006/main" prst="straightConnector1">
          <a:avLst/>
        </a:prstGeom>
        <a:ln xmlns:a="http://schemas.openxmlformats.org/drawingml/2006/main" w="38100">
          <a:solidFill>
            <a:srgbClr val="0070C0"/>
          </a:solidFill>
          <a:prstDash val="sysDash"/>
          <a:headEnd type="none" w="med" len="med"/>
          <a:tailEnd type="arrow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0.26356</cdr:x>
      <cdr:y>0.73194</cdr:y>
    </cdr:from>
    <cdr:to>
      <cdr:x>0.42797</cdr:x>
      <cdr:y>0.81097</cdr:y>
    </cdr:to>
    <cdr:sp macro="" textlink="">
      <cdr:nvSpPr>
        <cdr:cNvPr id="8" name="Polje z besedilom 7"/>
        <cdr:cNvSpPr txBox="1"/>
      </cdr:nvSpPr>
      <cdr:spPr>
        <a:xfrm xmlns:a="http://schemas.openxmlformats.org/drawingml/2006/main">
          <a:off x="2045314" y="2518188"/>
          <a:ext cx="1275877" cy="271904"/>
        </a:xfrm>
        <a:prstGeom xmlns:a="http://schemas.openxmlformats.org/drawingml/2006/main" prst="rect">
          <a:avLst/>
        </a:prstGeom>
        <a:ln xmlns:a="http://schemas.openxmlformats.org/drawingml/2006/main" w="25400">
          <a:solidFill>
            <a:srgbClr val="0070C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l-SI" sz="1600" b="1" i="1">
              <a:solidFill>
                <a:srgbClr val="0070C0"/>
              </a:solidFill>
            </a:rPr>
            <a:t>4(</a:t>
          </a:r>
          <a:r>
            <a:rPr lang="sl-SI" sz="1600" b="1" i="1">
              <a:solidFill>
                <a:srgbClr val="0070C0"/>
              </a:solidFill>
              <a:latin typeface="Calibri" panose="020F0502020204030204" pitchFamily="34" charset="0"/>
              <a:cs typeface="Calibri" panose="020F0502020204030204" pitchFamily="34" charset="0"/>
            </a:rPr>
            <a:t>µ</a:t>
          </a:r>
          <a:r>
            <a:rPr lang="sl-SI" sz="1600" b="1" i="1">
              <a:solidFill>
                <a:srgbClr val="0070C0"/>
              </a:solidFill>
            </a:rPr>
            <a:t>gPtot/l)</a:t>
          </a:r>
        </a:p>
      </cdr:txBody>
    </cdr:sp>
  </cdr:relSizeAnchor>
  <cdr:relSizeAnchor xmlns:cdr="http://schemas.openxmlformats.org/drawingml/2006/chartDrawing">
    <cdr:from>
      <cdr:x>0.27586</cdr:x>
      <cdr:y>0.48464</cdr:y>
    </cdr:from>
    <cdr:to>
      <cdr:x>0.42373</cdr:x>
      <cdr:y>0.55919</cdr:y>
    </cdr:to>
    <cdr:sp macro="" textlink="">
      <cdr:nvSpPr>
        <cdr:cNvPr id="12" name="Polje z besedilom 11"/>
        <cdr:cNvSpPr txBox="1"/>
      </cdr:nvSpPr>
      <cdr:spPr>
        <a:xfrm xmlns:a="http://schemas.openxmlformats.org/drawingml/2006/main">
          <a:off x="2140766" y="1752599"/>
          <a:ext cx="1147521" cy="269631"/>
        </a:xfrm>
        <a:prstGeom xmlns:a="http://schemas.openxmlformats.org/drawingml/2006/main" prst="rect">
          <a:avLst/>
        </a:prstGeom>
        <a:ln xmlns:a="http://schemas.openxmlformats.org/drawingml/2006/main" w="22225">
          <a:solidFill>
            <a:srgbClr val="0070C0"/>
          </a:solidFill>
        </a:ln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l-SI" sz="1400">
              <a:solidFill>
                <a:srgbClr val="FF0000"/>
              </a:solidFill>
            </a:rPr>
            <a:t>200 l/s</a:t>
          </a:r>
        </a:p>
      </cdr:txBody>
    </cdr:sp>
  </cdr:relSizeAnchor>
  <cdr:relSizeAnchor xmlns:cdr="http://schemas.openxmlformats.org/drawingml/2006/chartDrawing">
    <cdr:from>
      <cdr:x>0.21757</cdr:x>
      <cdr:y>0.50302</cdr:y>
    </cdr:from>
    <cdr:to>
      <cdr:x>0.41051</cdr:x>
      <cdr:y>0.55423</cdr:y>
    </cdr:to>
    <cdr:sp macro="" textlink="">
      <cdr:nvSpPr>
        <cdr:cNvPr id="13" name="Polje z besedilom 12"/>
        <cdr:cNvSpPr txBox="1"/>
      </cdr:nvSpPr>
      <cdr:spPr>
        <a:xfrm xmlns:a="http://schemas.openxmlformats.org/drawingml/2006/main">
          <a:off x="1442357" y="2726871"/>
          <a:ext cx="1279072" cy="2775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sl-SI" sz="1100"/>
        </a:p>
      </cdr:txBody>
    </cdr:sp>
  </cdr:relSizeAnchor>
  <cdr:relSizeAnchor xmlns:cdr="http://schemas.openxmlformats.org/drawingml/2006/chartDrawing">
    <cdr:from>
      <cdr:x>0.22079</cdr:x>
      <cdr:y>0.47491</cdr:y>
    </cdr:from>
    <cdr:to>
      <cdr:x>0.50909</cdr:x>
      <cdr:y>0.58351</cdr:y>
    </cdr:to>
    <cdr:sp macro="" textlink="">
      <cdr:nvSpPr>
        <cdr:cNvPr id="14" name="Polje z besedilom 13"/>
        <cdr:cNvSpPr txBox="1"/>
      </cdr:nvSpPr>
      <cdr:spPr>
        <a:xfrm xmlns:a="http://schemas.openxmlformats.org/drawingml/2006/main">
          <a:off x="1713369" y="1717431"/>
          <a:ext cx="2237308" cy="3927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sl-SI" sz="1100"/>
        </a:p>
      </cdr:txBody>
    </cdr:sp>
  </cdr:relSizeAnchor>
  <cdr:relSizeAnchor xmlns:cdr="http://schemas.openxmlformats.org/drawingml/2006/chartDrawing">
    <cdr:from>
      <cdr:x>0.14571</cdr:x>
      <cdr:y>0.34424</cdr:y>
    </cdr:from>
    <cdr:to>
      <cdr:x>0.18321</cdr:x>
      <cdr:y>0.74009</cdr:y>
    </cdr:to>
    <cdr:sp macro="" textlink="">
      <cdr:nvSpPr>
        <cdr:cNvPr id="16" name="Polje z besedilom 15"/>
        <cdr:cNvSpPr txBox="1"/>
      </cdr:nvSpPr>
      <cdr:spPr>
        <a:xfrm xmlns:a="http://schemas.openxmlformats.org/drawingml/2006/main" rot="4325237">
          <a:off x="590431" y="2264758"/>
          <a:ext cx="1776646" cy="337117"/>
        </a:xfrm>
        <a:prstGeom xmlns:a="http://schemas.openxmlformats.org/drawingml/2006/main" prst="rect">
          <a:avLst/>
        </a:prstGeom>
        <a:ln xmlns:a="http://schemas.openxmlformats.org/drawingml/2006/main" w="12700">
          <a:solidFill>
            <a:srgbClr val="00B0F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sl-SI" sz="1600" b="1" i="1">
              <a:solidFill>
                <a:srgbClr val="0070C0"/>
              </a:solidFill>
            </a:rPr>
            <a:t>400</a:t>
          </a:r>
          <a:r>
            <a:rPr lang="sl-SI" sz="1400" i="1">
              <a:solidFill>
                <a:srgbClr val="0070C0"/>
              </a:solidFill>
            </a:rPr>
            <a:t> </a:t>
          </a:r>
          <a:r>
            <a:rPr lang="sl-SI" sz="1400" b="1" i="1">
              <a:solidFill>
                <a:srgbClr val="0070C0"/>
              </a:solidFill>
            </a:rPr>
            <a:t>(l/s)</a:t>
          </a:r>
        </a:p>
      </cdr:txBody>
    </cdr:sp>
  </cdr:relSizeAnchor>
  <cdr:relSizeAnchor xmlns:cdr="http://schemas.openxmlformats.org/drawingml/2006/chartDrawing">
    <cdr:from>
      <cdr:x>0.22288</cdr:x>
      <cdr:y>0.75042</cdr:y>
    </cdr:from>
    <cdr:to>
      <cdr:x>0.23898</cdr:x>
      <cdr:y>0.77929</cdr:y>
    </cdr:to>
    <cdr:sp macro="" textlink="">
      <cdr:nvSpPr>
        <cdr:cNvPr id="5" name="Elipsa 4"/>
        <cdr:cNvSpPr/>
      </cdr:nvSpPr>
      <cdr:spPr>
        <a:xfrm xmlns:a="http://schemas.openxmlformats.org/drawingml/2006/main">
          <a:off x="2004060" y="3368040"/>
          <a:ext cx="144780" cy="129540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sl-SI"/>
        </a:p>
      </cdr:txBody>
    </cdr:sp>
  </cdr:relSizeAnchor>
</c:userShape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8686925-1D5D-4FE6-97A7-63ACC7299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Mitja Rismal</dc:creator>
  <cp:lastModifiedBy>Uporabnik sistema Windows</cp:lastModifiedBy>
  <cp:revision>2</cp:revision>
  <cp:lastPrinted>2020-10-30T09:57:00Z</cp:lastPrinted>
  <dcterms:created xsi:type="dcterms:W3CDTF">2020-10-30T16:21:00Z</dcterms:created>
  <dcterms:modified xsi:type="dcterms:W3CDTF">2020-10-30T16:21:00Z</dcterms:modified>
</cp:coreProperties>
</file>